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B1F7" w14:textId="0DC5F10E" w:rsidR="009A4A90" w:rsidRPr="009A4A90" w:rsidRDefault="009A4A90" w:rsidP="007C04A7">
      <w:pPr>
        <w:pStyle w:val="Heading1"/>
        <w:spacing w:before="0"/>
        <w:ind w:left="-709" w:right="-755"/>
      </w:pPr>
      <w:r>
        <w:t>COVID-19 SAER findings and recommendations report</w:t>
      </w:r>
    </w:p>
    <w:tbl>
      <w:tblPr>
        <w:tblW w:w="5533" w:type="pct"/>
        <w:tblInd w:w="-856" w:type="dxa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8"/>
        <w:gridCol w:w="2841"/>
        <w:gridCol w:w="2762"/>
        <w:gridCol w:w="3040"/>
      </w:tblGrid>
      <w:tr w:rsidR="004135A5" w:rsidRPr="00187277" w14:paraId="5A3AE4B5" w14:textId="77777777" w:rsidTr="00517C91"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48C4170A" w14:textId="77777777" w:rsidR="004135A5" w:rsidRPr="00CE1830" w:rsidRDefault="004135A5" w:rsidP="00AA775F">
            <w:pPr>
              <w:pStyle w:val="TableTextBold"/>
            </w:pPr>
            <w:r>
              <w:t>Health Service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4B872" w14:textId="77777777" w:rsidR="004135A5" w:rsidRPr="007D6993" w:rsidRDefault="004135A5" w:rsidP="00AA775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2114B0C7" w14:textId="5F4AA321" w:rsidR="004135A5" w:rsidRPr="005E63C3" w:rsidRDefault="004135A5" w:rsidP="00AA775F">
            <w:pPr>
              <w:pStyle w:val="TableTextBold"/>
            </w:pPr>
            <w:r>
              <w:t>Patient age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E8116" w14:textId="77777777" w:rsidR="004135A5" w:rsidRPr="00CE1830" w:rsidRDefault="004135A5" w:rsidP="00AA775F">
            <w:pPr>
              <w:pStyle w:val="TableText"/>
              <w:rPr>
                <w:rFonts w:cs="Arial"/>
                <w:sz w:val="22"/>
                <w:szCs w:val="22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D7204" w:rsidRPr="00187277" w14:paraId="7145AA27" w14:textId="77777777" w:rsidTr="00517C91"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4580A6B2" w14:textId="3D0E59A5" w:rsidR="002D7204" w:rsidRDefault="002D7204" w:rsidP="00AA775F">
            <w:pPr>
              <w:pStyle w:val="TableTextBold"/>
            </w:pPr>
            <w:r>
              <w:t>Facility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7E057" w14:textId="07779703" w:rsidR="002D7204" w:rsidRPr="00A04D66" w:rsidRDefault="002D7204" w:rsidP="00AA775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3EB6561A" w14:textId="10107EB8" w:rsidR="002D7204" w:rsidRDefault="002D7204" w:rsidP="00AA775F">
            <w:pPr>
              <w:pStyle w:val="TableTextBold"/>
            </w:pPr>
            <w:r>
              <w:t>Ward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1FDE2" w14:textId="11E906E3" w:rsidR="002D7204" w:rsidRPr="00A04D66" w:rsidRDefault="002D7204" w:rsidP="00AA775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4135A5" w:rsidRPr="00187277" w14:paraId="0D42EFCF" w14:textId="77777777" w:rsidTr="00517C91"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2064EB0B" w14:textId="77777777" w:rsidR="004135A5" w:rsidRDefault="004135A5" w:rsidP="00AA775F">
            <w:pPr>
              <w:pStyle w:val="TableTextBold"/>
            </w:pPr>
            <w:r w:rsidRPr="00CE1830">
              <w:t>Incident number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9BF10" w14:textId="77777777" w:rsidR="004135A5" w:rsidRPr="00A04D66" w:rsidRDefault="004135A5" w:rsidP="00AA775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5743C03F" w14:textId="70544FC6" w:rsidR="004135A5" w:rsidRPr="00954D85" w:rsidRDefault="004135A5" w:rsidP="00AA775F">
            <w:pPr>
              <w:pStyle w:val="TableTextBold"/>
            </w:pPr>
            <w:r>
              <w:t>MoH RIB number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31F41" w14:textId="77777777" w:rsidR="004135A5" w:rsidRPr="00A04D66" w:rsidRDefault="004135A5" w:rsidP="00AA775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Date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4135A5" w:rsidRPr="00187277" w14:paraId="455DDEBB" w14:textId="77777777" w:rsidTr="00517C91"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5BF6A0F4" w14:textId="652F9F2C" w:rsidR="004135A5" w:rsidRPr="00CE1830" w:rsidRDefault="004135A5" w:rsidP="004135A5">
            <w:pPr>
              <w:pStyle w:val="TableTextBold"/>
            </w:pPr>
            <w:r>
              <w:rPr>
                <w:rFonts w:cs="Arial"/>
              </w:rPr>
              <w:t>Date of incident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998CB" w14:textId="04468E7F" w:rsidR="004135A5" w:rsidRPr="007D6993" w:rsidRDefault="004135A5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7CB769A7" w14:textId="77777777" w:rsidR="004135A5" w:rsidRPr="005E63C3" w:rsidRDefault="004135A5" w:rsidP="004135A5">
            <w:pPr>
              <w:pStyle w:val="TableTextBold"/>
            </w:pPr>
            <w:r>
              <w:t>Health Service reference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D1791" w14:textId="77B13ABE" w:rsidR="004135A5" w:rsidRPr="00A04D66" w:rsidRDefault="00942E5D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4135A5" w:rsidRPr="00187277" w14:paraId="0775172B" w14:textId="77777777" w:rsidTr="00517C91"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3D368998" w14:textId="7D76446A" w:rsidR="004135A5" w:rsidRDefault="00AD1D90" w:rsidP="004135A5">
            <w:pPr>
              <w:pStyle w:val="TableTextBold"/>
            </w:pPr>
            <w:r>
              <w:rPr>
                <w:rFonts w:cs="Arial"/>
              </w:rPr>
              <w:t>Date of PRA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96801" w14:textId="566BFFC8" w:rsidR="004135A5" w:rsidRPr="00A04D66" w:rsidRDefault="00AD1D90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4B27DBC2" w14:textId="04394D26" w:rsidR="004135A5" w:rsidRPr="00954D85" w:rsidRDefault="00AD1D90" w:rsidP="004135A5">
            <w:pPr>
              <w:pStyle w:val="TableTextBold"/>
            </w:pPr>
            <w:r>
              <w:rPr>
                <w:rFonts w:cs="Arial"/>
              </w:rPr>
              <w:t>Date of incident notification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682CF" w14:textId="77777777" w:rsidR="004135A5" w:rsidRPr="00A04D66" w:rsidRDefault="004135A5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Date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4135A5" w:rsidRPr="00187277" w14:paraId="3FF6F29A" w14:textId="77777777" w:rsidTr="00517C91"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3206898A" w14:textId="77777777" w:rsidR="004135A5" w:rsidRPr="00CE1830" w:rsidRDefault="004135A5" w:rsidP="004135A5">
            <w:pPr>
              <w:pStyle w:val="TableTextBold"/>
            </w:pPr>
            <w:r>
              <w:t>Date due to MoH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74076" w14:textId="77777777" w:rsidR="004135A5" w:rsidRPr="007D6993" w:rsidRDefault="004135A5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3FD0B3BA" w14:textId="77777777" w:rsidR="004135A5" w:rsidRPr="00CE1830" w:rsidRDefault="004135A5" w:rsidP="004135A5">
            <w:pPr>
              <w:pStyle w:val="TableTextBold"/>
            </w:pPr>
            <w:r>
              <w:t>Date sent to MoH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BBDA3" w14:textId="77777777" w:rsidR="004135A5" w:rsidRPr="007D6993" w:rsidRDefault="004135A5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FB70DC" w:rsidRPr="00187277" w14:paraId="049AE280" w14:textId="77777777" w:rsidTr="00517C91">
        <w:trPr>
          <w:trHeight w:val="1292"/>
        </w:trPr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2389568C" w14:textId="70D4F7AB" w:rsidR="00FB70DC" w:rsidRDefault="00E97F6C" w:rsidP="004135A5">
            <w:pPr>
              <w:pStyle w:val="TableTextBold"/>
            </w:pPr>
            <w:r>
              <w:rPr>
                <w:rFonts w:cs="Arial"/>
              </w:rPr>
              <w:t>Referral to other agencies or committees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9F5A0" w14:textId="47455B79" w:rsidR="00FB70DC" w:rsidRPr="00A04D66" w:rsidRDefault="00423311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6CE0E0E0" w14:textId="47E24759" w:rsidR="00FB70DC" w:rsidRDefault="00E97F6C" w:rsidP="004135A5">
            <w:pPr>
              <w:pStyle w:val="TableTextBold"/>
            </w:pPr>
            <w:r>
              <w:rPr>
                <w:rFonts w:cs="Arial"/>
              </w:rPr>
              <w:t>Review decommissioned?</w:t>
            </w:r>
            <w:r>
              <w:rPr>
                <w:rFonts w:cs="Arial"/>
              </w:rPr>
              <w:br/>
              <w:t>If yes, has a review been undertaken on systems issues?</w:t>
            </w:r>
          </w:p>
        </w:tc>
        <w:tc>
          <w:tcPr>
            <w:tcW w:w="1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1FE4D8" w14:textId="2C69EE6A" w:rsidR="00FB70DC" w:rsidRPr="00A04D66" w:rsidRDefault="00423311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Yes or No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E97F6C" w:rsidRPr="00187277" w14:paraId="2DAF8DF9" w14:textId="77777777" w:rsidTr="00517C91">
        <w:trPr>
          <w:trHeight w:val="422"/>
        </w:trPr>
        <w:tc>
          <w:tcPr>
            <w:tcW w:w="9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F8F4" w:themeFill="accent4" w:themeFillTint="33"/>
          </w:tcPr>
          <w:p w14:paraId="1BBC885A" w14:textId="23C5C9AD" w:rsidR="00E97F6C" w:rsidRDefault="00E97F6C" w:rsidP="004135A5">
            <w:pPr>
              <w:pStyle w:val="TableTextBold"/>
            </w:pPr>
            <w:r>
              <w:t>Contact</w:t>
            </w:r>
          </w:p>
        </w:tc>
        <w:tc>
          <w:tcPr>
            <w:tcW w:w="406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A46EB" w14:textId="2F8FAB8E" w:rsidR="00E97F6C" w:rsidRPr="00A04D66" w:rsidRDefault="00942E5D" w:rsidP="004135A5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</w:tbl>
    <w:p w14:paraId="29DA78EE" w14:textId="77777777" w:rsidR="001D5653" w:rsidRDefault="001D5653" w:rsidP="001D5653">
      <w:pPr>
        <w:spacing w:after="0" w:line="240" w:lineRule="auto"/>
        <w:ind w:left="-851"/>
        <w:rPr>
          <w:b/>
          <w:color w:val="FF000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892E52" w:rsidRPr="00B43857" w14:paraId="1973A04D" w14:textId="77777777" w:rsidTr="006D6388">
        <w:trPr>
          <w:trHeight w:val="924"/>
        </w:trPr>
        <w:tc>
          <w:tcPr>
            <w:tcW w:w="10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 w:themeFill="accent2"/>
          </w:tcPr>
          <w:p w14:paraId="3F85EF3E" w14:textId="1FCCC59E" w:rsidR="00892E52" w:rsidRDefault="00001751" w:rsidP="001D565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1. </w:t>
            </w:r>
            <w:r w:rsidR="001D5653" w:rsidRPr="001D5653">
              <w:rPr>
                <w:rFonts w:ascii="Arial" w:hAnsi="Arial" w:cs="Arial"/>
                <w:b/>
                <w:color w:val="FFFFFF" w:themeColor="background1"/>
              </w:rPr>
              <w:t xml:space="preserve">Determination of Healthcare </w:t>
            </w:r>
            <w:r w:rsidR="00114333">
              <w:rPr>
                <w:rFonts w:ascii="Arial" w:hAnsi="Arial" w:cs="Arial"/>
                <w:b/>
                <w:color w:val="FFFFFF" w:themeColor="background1"/>
              </w:rPr>
              <w:t>Associated</w:t>
            </w:r>
            <w:r w:rsidR="00114333" w:rsidRPr="0011433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D5653" w:rsidRPr="001D5653">
              <w:rPr>
                <w:rFonts w:ascii="Arial" w:hAnsi="Arial" w:cs="Arial"/>
                <w:b/>
                <w:color w:val="FFFFFF" w:themeColor="background1"/>
              </w:rPr>
              <w:t>COVID-19</w:t>
            </w:r>
          </w:p>
          <w:p w14:paraId="6165CCEE" w14:textId="114F5230" w:rsidR="00494F26" w:rsidRPr="00451A22" w:rsidRDefault="0022055A" w:rsidP="004E2ECD">
            <w:pPr>
              <w:spacing w:after="40"/>
              <w:rPr>
                <w:rFonts w:ascii="Arial" w:hAnsi="Arial" w:cs="Arial"/>
                <w:color w:val="FFFFFF" w:themeColor="background1"/>
              </w:rPr>
            </w:pP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COVID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ransmission events clearly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identified</w:t>
            </w: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as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ealthcare acquired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- directly</w:t>
            </w: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associated with care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- </w:t>
            </w: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must complete all sections. Where there is uncertainty with acquisition and contributing factors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2205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consult with local Infection Prevention and Control</w:t>
            </w:r>
            <w:r w:rsidR="00E921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(IPAC)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92E52" w:rsidRPr="00B43857" w14:paraId="49586A5A" w14:textId="77777777" w:rsidTr="006D6388">
        <w:trPr>
          <w:trHeight w:val="419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2B9BE57B" w14:textId="1655CA8F" w:rsidR="00892E52" w:rsidRPr="000B28C6" w:rsidRDefault="00892E52" w:rsidP="00BA333C">
            <w:pPr>
              <w:pStyle w:val="ListParagraph"/>
              <w:numPr>
                <w:ilvl w:val="0"/>
                <w:numId w:val="7"/>
              </w:numPr>
              <w:spacing w:before="120" w:after="120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B28C6">
              <w:rPr>
                <w:rFonts w:ascii="Arial" w:hAnsi="Arial" w:cs="Arial"/>
                <w:bCs/>
                <w:sz w:val="20"/>
                <w:szCs w:val="20"/>
              </w:rPr>
              <w:t>Date and time of first positive</w:t>
            </w:r>
            <w:r w:rsidR="00494F26">
              <w:rPr>
                <w:rFonts w:ascii="Arial" w:hAnsi="Arial" w:cs="Arial"/>
                <w:bCs/>
                <w:sz w:val="20"/>
                <w:szCs w:val="20"/>
              </w:rPr>
              <w:t xml:space="preserve"> COVID-19</w:t>
            </w:r>
            <w:r w:rsidRPr="000B28C6">
              <w:rPr>
                <w:rFonts w:ascii="Arial" w:hAnsi="Arial" w:cs="Arial"/>
                <w:bCs/>
                <w:sz w:val="20"/>
                <w:szCs w:val="20"/>
              </w:rPr>
              <w:t xml:space="preserve"> test</w:t>
            </w:r>
            <w:r w:rsidR="003E287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F70D5" w14:textId="385AD76F" w:rsidR="00892E52" w:rsidRPr="001D5653" w:rsidRDefault="004576FA" w:rsidP="001D56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892E52" w:rsidRPr="00B43857" w14:paraId="5A9B8CE9" w14:textId="77777777" w:rsidTr="006D6388">
        <w:trPr>
          <w:trHeight w:val="712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5FF4E9C4" w14:textId="74487FD3" w:rsidR="00892E52" w:rsidRPr="000B28C6" w:rsidRDefault="00892E52" w:rsidP="00BA333C">
            <w:pPr>
              <w:pStyle w:val="ListParagraph"/>
              <w:numPr>
                <w:ilvl w:val="0"/>
                <w:numId w:val="7"/>
              </w:numPr>
              <w:spacing w:before="120" w:after="120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B28C6">
              <w:rPr>
                <w:rFonts w:ascii="Arial" w:hAnsi="Arial" w:cs="Arial"/>
                <w:bCs/>
                <w:sz w:val="20"/>
                <w:szCs w:val="20"/>
              </w:rPr>
              <w:t>Has the patient been an inpatient &lt;</w:t>
            </w:r>
            <w:r w:rsidR="003E28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28C6">
              <w:rPr>
                <w:rFonts w:ascii="Arial" w:hAnsi="Arial" w:cs="Arial"/>
                <w:bCs/>
                <w:sz w:val="20"/>
                <w:szCs w:val="20"/>
              </w:rPr>
              <w:t>72hrs prior to diagnosis of COVID-19</w:t>
            </w:r>
            <w:r w:rsidR="003E2873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0B2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8F3B2" w14:textId="0C566E7D" w:rsidR="00892E52" w:rsidRPr="001D5653" w:rsidRDefault="004835AF" w:rsidP="001D5653">
            <w:pPr>
              <w:spacing w:before="12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7208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52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892E52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Yes</w:t>
            </w:r>
            <w:r w:rsidR="00492B7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B28C6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0B28C6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2084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This is u</w:t>
            </w:r>
            <w:r w:rsidR="0000175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nlikely </w:t>
            </w:r>
            <w:r w:rsidR="0072084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</w:t>
            </w:r>
            <w:r w:rsidR="0000175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HAI</w:t>
            </w:r>
            <w:r w:rsidR="000B28C6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00175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go to Q</w:t>
            </w:r>
            <w:r w:rsidR="0072084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6</w:t>
            </w:r>
          </w:p>
          <w:p w14:paraId="3F69D84B" w14:textId="442E2951" w:rsidR="00892E52" w:rsidRPr="001D5653" w:rsidRDefault="004835AF" w:rsidP="001D5653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2450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52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892E52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No</w:t>
            </w:r>
            <w:r w:rsidR="001D5653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B28C6"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Continue</w:t>
            </w:r>
            <w:r w:rsidR="0072084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to Q3</w:t>
            </w:r>
          </w:p>
        </w:tc>
      </w:tr>
      <w:tr w:rsidR="001E1A64" w:rsidRPr="00B43857" w14:paraId="0D643EE8" w14:textId="77777777" w:rsidTr="006D6388">
        <w:trPr>
          <w:trHeight w:val="1194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40BF994F" w14:textId="66F6CA36" w:rsidR="001E1A64" w:rsidRPr="000B28C6" w:rsidRDefault="001E1A64" w:rsidP="00BA333C">
            <w:pPr>
              <w:pStyle w:val="ListParagraph"/>
              <w:numPr>
                <w:ilvl w:val="0"/>
                <w:numId w:val="7"/>
              </w:numPr>
              <w:spacing w:before="120" w:after="120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B28C6">
              <w:rPr>
                <w:rFonts w:ascii="Arial" w:hAnsi="Arial" w:cs="Arial"/>
                <w:bCs/>
                <w:sz w:val="20"/>
                <w:szCs w:val="20"/>
              </w:rPr>
              <w:t>Was the patient isolated and under precautions?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B8484" w14:textId="77777777" w:rsidR="001E1A64" w:rsidRPr="001D5653" w:rsidRDefault="004835AF" w:rsidP="001E1A64">
            <w:pPr>
              <w:spacing w:before="120"/>
              <w:rPr>
                <w:rFonts w:ascii="Arial" w:eastAsia="MS Gothic" w:hAnsi="Arial" w:cs="Arial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-19394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A64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E1A64" w:rsidRPr="001D5653">
              <w:rPr>
                <w:rFonts w:ascii="Arial" w:eastAsia="MS Gothic" w:hAnsi="Arial" w:cs="Arial"/>
                <w:shd w:val="clear" w:color="auto" w:fill="FFFFFF" w:themeFill="background1"/>
              </w:rPr>
              <w:t xml:space="preserve"> </w:t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 xml:space="preserve">Isolated </w:t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ab/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ab/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ab/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ab/>
              <w:t xml:space="preserve">Date of isolation: </w:t>
            </w:r>
          </w:p>
          <w:p w14:paraId="341782FC" w14:textId="77777777" w:rsidR="001E1A64" w:rsidRPr="001D5653" w:rsidRDefault="004835AF" w:rsidP="001E1A64">
            <w:pPr>
              <w:rPr>
                <w:rFonts w:ascii="Arial" w:eastAsia="MS Gothic" w:hAnsi="Arial" w:cs="Arial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-15616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A64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E1A64" w:rsidRPr="001D5653">
              <w:rPr>
                <w:rFonts w:ascii="Arial" w:eastAsia="MS Gothic" w:hAnsi="Arial" w:cs="Arial"/>
                <w:shd w:val="clear" w:color="auto" w:fill="FFFFFF" w:themeFill="background1"/>
              </w:rPr>
              <w:t xml:space="preserve"> </w:t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Cohorted</w:t>
            </w:r>
          </w:p>
          <w:p w14:paraId="0508DEE2" w14:textId="77777777" w:rsidR="001E1A64" w:rsidRPr="001D5653" w:rsidRDefault="004835AF" w:rsidP="001E1A64">
            <w:pPr>
              <w:rPr>
                <w:rFonts w:ascii="Arial" w:eastAsia="MS Gothic" w:hAnsi="Arial" w:cs="Arial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-19259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A64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E1A64" w:rsidRPr="001D5653">
              <w:rPr>
                <w:rFonts w:ascii="Arial" w:eastAsia="MS Gothic" w:hAnsi="Arial" w:cs="Arial"/>
                <w:shd w:val="clear" w:color="auto" w:fill="FFFFFF" w:themeFill="background1"/>
              </w:rPr>
              <w:t xml:space="preserve"> </w:t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Transmission based precautions</w:t>
            </w:r>
          </w:p>
          <w:p w14:paraId="11693D60" w14:textId="405B35B4" w:rsidR="001E1A64" w:rsidRDefault="004835AF" w:rsidP="001E1A64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18071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A64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E1A64" w:rsidRPr="001D5653">
              <w:rPr>
                <w:rFonts w:ascii="Arial" w:eastAsia="MS Gothic" w:hAnsi="Arial" w:cs="Arial"/>
                <w:shd w:val="clear" w:color="auto" w:fill="FFFFFF" w:themeFill="background1"/>
              </w:rPr>
              <w:t xml:space="preserve"> </w:t>
            </w:r>
            <w:r w:rsidR="001E1A64" w:rsidRPr="001D5653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Nil isolation or precautions</w:t>
            </w:r>
          </w:p>
        </w:tc>
      </w:tr>
      <w:tr w:rsidR="00892E52" w:rsidRPr="00B43857" w14:paraId="6D6D93F5" w14:textId="77777777" w:rsidTr="006D6388">
        <w:trPr>
          <w:trHeight w:val="1194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1C79B46B" w14:textId="1004238C" w:rsidR="00892E52" w:rsidRPr="000B28C6" w:rsidRDefault="001D5653" w:rsidP="00BA333C">
            <w:pPr>
              <w:pStyle w:val="ListParagraph"/>
              <w:numPr>
                <w:ilvl w:val="0"/>
                <w:numId w:val="7"/>
              </w:numPr>
              <w:spacing w:before="120" w:after="120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B28C6">
              <w:rPr>
                <w:rFonts w:ascii="Arial" w:hAnsi="Arial" w:cs="Arial"/>
                <w:bCs/>
                <w:sz w:val="20"/>
                <w:szCs w:val="20"/>
              </w:rPr>
              <w:t>Can a</w:t>
            </w:r>
            <w:r w:rsidR="00892E52" w:rsidRPr="000B28C6">
              <w:rPr>
                <w:rFonts w:ascii="Arial" w:hAnsi="Arial" w:cs="Arial"/>
                <w:bCs/>
                <w:sz w:val="20"/>
                <w:szCs w:val="20"/>
              </w:rPr>
              <w:t xml:space="preserve"> source of infection be identified? 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EB723" w14:textId="335BE113" w:rsidR="00784348" w:rsidRDefault="004835AF" w:rsidP="001D5653">
            <w:pPr>
              <w:spacing w:before="12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-4682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52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892E52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892E52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Yes</w:t>
            </w:r>
            <w:r w:rsidR="009447B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84348"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78434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84348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Identify the source:</w:t>
            </w:r>
          </w:p>
          <w:p w14:paraId="42C6A234" w14:textId="3BAF278F" w:rsidR="00784348" w:rsidRDefault="00892E52" w:rsidP="00BA333C">
            <w:pPr>
              <w:ind w:left="72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1380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patient </w:t>
            </w:r>
            <w:r w:rsidR="00A05A19"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A05A1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8434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Continue to Q</w:t>
            </w:r>
            <w:r w:rsidR="001E1A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5</w:t>
            </w:r>
          </w:p>
          <w:p w14:paraId="24E2E3B6" w14:textId="4FB0A120" w:rsidR="00784348" w:rsidRDefault="00892E52" w:rsidP="00BA333C">
            <w:pPr>
              <w:ind w:left="72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20549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staff</w:t>
            </w:r>
            <w:r w:rsidR="009447B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05A19"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A05A1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8434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Continue to Q</w:t>
            </w:r>
            <w:r w:rsidR="001E1A6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5</w:t>
            </w:r>
            <w:r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</w:t>
            </w:r>
          </w:p>
          <w:p w14:paraId="040B2452" w14:textId="3F73A532" w:rsidR="00892E52" w:rsidRPr="00944993" w:rsidRDefault="00784348" w:rsidP="00BA333C">
            <w:pPr>
              <w:ind w:left="72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892E52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3721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E52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892E52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visitor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892E52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Continue to Q6</w:t>
            </w:r>
            <w:r w:rsidR="009447B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br/>
            </w:r>
          </w:p>
          <w:p w14:paraId="3A7D2126" w14:textId="0FCACE79" w:rsidR="00892E52" w:rsidRPr="001D5653" w:rsidRDefault="004835AF" w:rsidP="001D5653">
            <w:pPr>
              <w:spacing w:after="120"/>
              <w:rPr>
                <w:rFonts w:ascii="Arial" w:hAnsi="Arial" w:cs="Arial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9033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4C5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892E52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2055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Indeterminate</w:t>
            </w:r>
            <w:r w:rsidR="00BE64C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BE64C5"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BE64C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2055A" w:rsidRPr="0022055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Consider patient timeline</w:t>
            </w:r>
            <w:r w:rsidR="0022055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22055A" w:rsidRPr="0022055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possible exposure event(s)</w:t>
            </w:r>
            <w:r w:rsidR="0022055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 surveillance and testing results</w:t>
            </w:r>
            <w:r w:rsidR="00716F3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and </w:t>
            </w:r>
            <w:r w:rsidR="002272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IPAC advice. C</w:t>
            </w:r>
            <w:r w:rsidR="00716F3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omplete Q5 </w:t>
            </w:r>
            <w:r w:rsidR="00716F3D" w:rsidRPr="008D6B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OR</w:t>
            </w:r>
            <w:r w:rsidR="00716F3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Q6</w:t>
            </w:r>
          </w:p>
        </w:tc>
      </w:tr>
      <w:tr w:rsidR="00001751" w:rsidRPr="00B43857" w14:paraId="120FA018" w14:textId="77777777" w:rsidTr="006D6388">
        <w:trPr>
          <w:trHeight w:val="788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28F1707C" w14:textId="09E8A9C0" w:rsidR="00001751" w:rsidRPr="000B28C6" w:rsidRDefault="0053104F" w:rsidP="00BA333C">
            <w:pPr>
              <w:pStyle w:val="ListParagraph"/>
              <w:numPr>
                <w:ilvl w:val="0"/>
                <w:numId w:val="7"/>
              </w:numPr>
              <w:spacing w:before="120" w:after="120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</w:t>
            </w:r>
            <w:r w:rsidRPr="00C4552C">
              <w:rPr>
                <w:rFonts w:ascii="Arial" w:hAnsi="Arial" w:cs="Arial"/>
                <w:b/>
                <w:sz w:val="20"/>
                <w:szCs w:val="20"/>
              </w:rPr>
              <w:t>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001751">
              <w:rPr>
                <w:rFonts w:ascii="Arial" w:hAnsi="Arial" w:cs="Arial"/>
                <w:bCs/>
                <w:sz w:val="20"/>
                <w:szCs w:val="20"/>
              </w:rPr>
              <w:t xml:space="preserve">uspected </w:t>
            </w:r>
            <w:r w:rsidR="00100A17">
              <w:rPr>
                <w:rFonts w:ascii="Arial" w:hAnsi="Arial" w:cs="Arial"/>
                <w:bCs/>
                <w:sz w:val="20"/>
                <w:szCs w:val="20"/>
              </w:rPr>
              <w:t>Healt</w:t>
            </w:r>
            <w:r w:rsidR="00114333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100A17">
              <w:rPr>
                <w:rFonts w:ascii="Arial" w:hAnsi="Arial" w:cs="Arial"/>
                <w:bCs/>
                <w:sz w:val="20"/>
                <w:szCs w:val="20"/>
              </w:rPr>
              <w:t>care</w:t>
            </w:r>
            <w:r w:rsidR="000017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4333">
              <w:rPr>
                <w:rFonts w:ascii="Arial" w:hAnsi="Arial" w:cs="Arial"/>
                <w:bCs/>
                <w:sz w:val="20"/>
                <w:szCs w:val="20"/>
              </w:rPr>
              <w:t>Associated</w:t>
            </w:r>
            <w:r w:rsidR="00001751">
              <w:rPr>
                <w:rFonts w:ascii="Arial" w:hAnsi="Arial" w:cs="Arial"/>
                <w:bCs/>
                <w:sz w:val="20"/>
                <w:szCs w:val="20"/>
              </w:rPr>
              <w:t xml:space="preserve"> COVID-1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0175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50A0E" w14:textId="069202FA" w:rsidR="00001751" w:rsidRPr="0053104F" w:rsidRDefault="004835AF" w:rsidP="0029130C">
            <w:pPr>
              <w:spacing w:before="120"/>
              <w:ind w:left="889" w:hanging="889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17677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51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001751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Yes</w:t>
            </w:r>
            <w:r w:rsidR="00C042A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01751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E34DF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9130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Proceed to section 2 and</w:t>
            </w:r>
            <w:r w:rsidR="0000175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all sections </w:t>
            </w:r>
            <w:r w:rsidR="00E34DF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</w:t>
            </w:r>
            <w:r w:rsidR="0000175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 form</w:t>
            </w:r>
            <w:r w:rsidR="002A04B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</w:t>
            </w:r>
            <w:r w:rsidR="0000175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in line with usual SAER processes</w:t>
            </w:r>
          </w:p>
        </w:tc>
      </w:tr>
      <w:tr w:rsidR="008C4E1B" w:rsidRPr="00B43857" w14:paraId="0788E555" w14:textId="77777777" w:rsidTr="006D6388">
        <w:trPr>
          <w:trHeight w:val="56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5E1DF0A1" w14:textId="2D7C1E0E" w:rsidR="008C4E1B" w:rsidRDefault="0053104F" w:rsidP="00BA333C">
            <w:pPr>
              <w:pStyle w:val="ListParagraph"/>
              <w:numPr>
                <w:ilvl w:val="0"/>
                <w:numId w:val="7"/>
              </w:numPr>
              <w:spacing w:before="120" w:after="120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is </w:t>
            </w:r>
            <w:r w:rsidRPr="0002506F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suspected </w:t>
            </w:r>
            <w:r w:rsidR="00114333">
              <w:rPr>
                <w:rFonts w:ascii="Arial" w:hAnsi="Arial" w:cs="Arial"/>
                <w:bCs/>
                <w:sz w:val="20"/>
                <w:szCs w:val="20"/>
              </w:rPr>
              <w:t>Healthcare Associated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COVID-19</w:t>
            </w:r>
            <w:r w:rsidR="00944262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53FAF" w14:textId="668D95B0" w:rsidR="008C4E1B" w:rsidRPr="001D5653" w:rsidRDefault="004835AF" w:rsidP="00001751">
            <w:pPr>
              <w:spacing w:before="120"/>
              <w:rPr>
                <w:rFonts w:ascii="Segoe UI Symbol" w:eastAsia="MS Gothic" w:hAnsi="Segoe UI Symbol" w:cs="Segoe UI Symbol"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id w:val="-21088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4F" w:rsidRPr="001D5653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53104F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E34DF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Yes</w:t>
            </w:r>
            <w:r w:rsidR="0053104F" w:rsidRPr="001D56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3104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3104F" w:rsidRPr="000B28C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53104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No further form entry/SAER required. Complete</w:t>
            </w:r>
            <w:r w:rsidR="003E287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3104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review in ims+</w:t>
            </w:r>
          </w:p>
        </w:tc>
      </w:tr>
    </w:tbl>
    <w:p w14:paraId="7108E44C" w14:textId="08D5DA87" w:rsidR="00892E52" w:rsidRDefault="00892E52" w:rsidP="001D5653">
      <w:pPr>
        <w:spacing w:after="0" w:line="240" w:lineRule="auto"/>
        <w:ind w:left="-851"/>
        <w:rPr>
          <w:b/>
          <w:color w:val="FF000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392"/>
        <w:gridCol w:w="3691"/>
        <w:gridCol w:w="3549"/>
      </w:tblGrid>
      <w:tr w:rsidR="001D5653" w:rsidRPr="00B43857" w14:paraId="032DB761" w14:textId="77777777" w:rsidTr="006D6388">
        <w:trPr>
          <w:trHeight w:val="130"/>
        </w:trPr>
        <w:tc>
          <w:tcPr>
            <w:tcW w:w="1063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 w:themeFill="accent2"/>
          </w:tcPr>
          <w:p w14:paraId="287748B9" w14:textId="2A7E5EEC" w:rsidR="001D5653" w:rsidRPr="00AA1660" w:rsidRDefault="00001751" w:rsidP="003D4A2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2. </w:t>
            </w:r>
            <w:r w:rsidR="001D5653" w:rsidRPr="00AA1660">
              <w:rPr>
                <w:rFonts w:ascii="Arial" w:hAnsi="Arial" w:cs="Arial"/>
                <w:b/>
                <w:color w:val="FFFFFF" w:themeColor="background1"/>
              </w:rPr>
              <w:t xml:space="preserve">Background </w:t>
            </w:r>
            <w:r w:rsidR="001D5653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1D5653" w:rsidRPr="00AA1660">
              <w:rPr>
                <w:rFonts w:ascii="Arial" w:hAnsi="Arial" w:cs="Arial"/>
                <w:b/>
                <w:color w:val="FFFFFF" w:themeColor="background1"/>
              </w:rPr>
              <w:t xml:space="preserve">elated to </w:t>
            </w:r>
            <w:r w:rsidR="004576FA" w:rsidRPr="001D5653">
              <w:rPr>
                <w:rFonts w:ascii="Arial" w:hAnsi="Arial" w:cs="Arial"/>
                <w:b/>
                <w:color w:val="FFFFFF" w:themeColor="background1"/>
              </w:rPr>
              <w:t>Healthcare Acquired</w:t>
            </w:r>
            <w:r w:rsidR="004576FA" w:rsidRPr="00AA166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D5653" w:rsidRPr="00AA1660">
              <w:rPr>
                <w:rFonts w:ascii="Arial" w:hAnsi="Arial" w:cs="Arial"/>
                <w:b/>
                <w:color w:val="FFFFFF" w:themeColor="background1"/>
              </w:rPr>
              <w:t>COVID-19</w:t>
            </w:r>
          </w:p>
        </w:tc>
      </w:tr>
      <w:tr w:rsidR="001D5653" w:rsidRPr="00B43857" w14:paraId="6514BAB2" w14:textId="77777777" w:rsidTr="006D6388">
        <w:trPr>
          <w:trHeight w:val="192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0BE0B35F" w14:textId="7699DBB1" w:rsidR="001D5653" w:rsidRPr="008F5DB0" w:rsidRDefault="001D5653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Admission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>ate</w:t>
            </w:r>
          </w:p>
        </w:tc>
        <w:tc>
          <w:tcPr>
            <w:tcW w:w="3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E00A8" w14:textId="10079F69" w:rsidR="001D5653" w:rsidRPr="00944993" w:rsidRDefault="004576FA" w:rsidP="003D4A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BFFE5" w14:textId="77777777" w:rsidR="001D5653" w:rsidRPr="00944993" w:rsidRDefault="004835AF" w:rsidP="003D4A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2776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944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653" w:rsidRPr="00944993">
              <w:rPr>
                <w:rFonts w:ascii="Arial" w:hAnsi="Arial" w:cs="Arial"/>
                <w:bCs/>
                <w:sz w:val="20"/>
                <w:szCs w:val="20"/>
              </w:rPr>
              <w:t>Emergency</w:t>
            </w:r>
            <w:r w:rsidR="001D5653" w:rsidRPr="0094499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D5653" w:rsidRPr="0094499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D5653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63349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944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653" w:rsidRPr="00944993">
              <w:rPr>
                <w:rFonts w:ascii="Arial" w:hAnsi="Arial" w:cs="Arial"/>
                <w:bCs/>
                <w:sz w:val="20"/>
                <w:szCs w:val="20"/>
              </w:rPr>
              <w:t>Elective</w:t>
            </w:r>
          </w:p>
        </w:tc>
      </w:tr>
      <w:tr w:rsidR="001D5653" w:rsidRPr="00B43857" w14:paraId="6E3AAD71" w14:textId="77777777" w:rsidTr="006D6388">
        <w:trPr>
          <w:trHeight w:val="185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674B3BF1" w14:textId="77777777" w:rsidR="001D5653" w:rsidRPr="008F5DB0" w:rsidRDefault="001D5653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F5DB0">
              <w:rPr>
                <w:rFonts w:ascii="Arial" w:hAnsi="Arial" w:cs="Arial"/>
                <w:bCs/>
                <w:sz w:val="20"/>
                <w:szCs w:val="20"/>
              </w:rPr>
              <w:t>Reason for admission</w:t>
            </w:r>
          </w:p>
        </w:tc>
        <w:tc>
          <w:tcPr>
            <w:tcW w:w="7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7815D" w14:textId="0F7B29B5" w:rsidR="001D5653" w:rsidRPr="00944993" w:rsidRDefault="004576FA" w:rsidP="003D4A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1D5653" w:rsidRPr="00B43857" w14:paraId="5182DF0C" w14:textId="77777777" w:rsidTr="006D6388">
        <w:trPr>
          <w:trHeight w:val="185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5C1CAE07" w14:textId="005928B4" w:rsidR="001D5653" w:rsidRPr="008F5DB0" w:rsidRDefault="00494F26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 r</w:t>
            </w:r>
            <w:r w:rsidR="001D5653" w:rsidRPr="008F5DB0">
              <w:rPr>
                <w:rFonts w:ascii="Arial" w:hAnsi="Arial" w:cs="Arial"/>
                <w:bCs/>
                <w:sz w:val="20"/>
                <w:szCs w:val="20"/>
              </w:rPr>
              <w:t>elevant medical/surgical history</w:t>
            </w:r>
          </w:p>
        </w:tc>
        <w:tc>
          <w:tcPr>
            <w:tcW w:w="7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4D24A0" w14:textId="02FBBED4" w:rsidR="001D5653" w:rsidRPr="00944993" w:rsidRDefault="004576FA" w:rsidP="003D4A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494F26" w:rsidRPr="00B43857" w14:paraId="6A6B826B" w14:textId="77777777" w:rsidTr="006D6388">
        <w:trPr>
          <w:trHeight w:val="185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6727E8DF" w14:textId="65FC108C" w:rsidR="00494F26" w:rsidRDefault="00494F26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Patient’s COVID Vaccination Status</w:t>
            </w:r>
          </w:p>
        </w:tc>
        <w:tc>
          <w:tcPr>
            <w:tcW w:w="7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1DAC66" w14:textId="15197DDC" w:rsidR="00494F26" w:rsidRPr="00944993" w:rsidRDefault="004835AF" w:rsidP="00494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9421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26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494F26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Unvaccinated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7520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26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494F26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Partial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7236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26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494F26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Full  </w:t>
            </w:r>
          </w:p>
        </w:tc>
      </w:tr>
      <w:tr w:rsidR="001D5653" w:rsidRPr="00B43857" w14:paraId="2CB44019" w14:textId="77777777" w:rsidTr="006D6388">
        <w:trPr>
          <w:trHeight w:val="192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30C2058E" w14:textId="77777777" w:rsidR="001D5653" w:rsidRPr="008F5DB0" w:rsidRDefault="001D5653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Did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pen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>isclosure (OD) occur?</w:t>
            </w:r>
          </w:p>
          <w:p w14:paraId="1E5BE6BD" w14:textId="77777777" w:rsidR="001D5653" w:rsidRPr="008F5DB0" w:rsidRDefault="001D5653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FA572" w14:textId="77777777" w:rsidR="001D5653" w:rsidRPr="00944993" w:rsidRDefault="004835AF" w:rsidP="003D4A29">
            <w:pPr>
              <w:spacing w:before="120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8832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Yes </w:t>
            </w:r>
          </w:p>
          <w:p w14:paraId="5B6AD683" w14:textId="77777777" w:rsidR="001D5653" w:rsidRPr="00944993" w:rsidRDefault="004835AF" w:rsidP="003D4A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5279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94499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No  </w:t>
            </w:r>
          </w:p>
        </w:tc>
      </w:tr>
      <w:tr w:rsidR="001D5653" w:rsidRPr="00B43857" w14:paraId="253D5358" w14:textId="77777777" w:rsidTr="006D6388">
        <w:trPr>
          <w:trHeight w:val="192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1A0BD720" w14:textId="77777777" w:rsidR="001D5653" w:rsidRPr="008F5DB0" w:rsidRDefault="001D5653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Is OD documented in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edical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>ecord?</w:t>
            </w:r>
          </w:p>
        </w:tc>
        <w:tc>
          <w:tcPr>
            <w:tcW w:w="7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8AA82" w14:textId="77777777" w:rsidR="001D5653" w:rsidRDefault="004835AF" w:rsidP="003D4A29">
            <w:pPr>
              <w:spacing w:before="120"/>
              <w:rPr>
                <w:rFonts w:cs="Arial"/>
                <w:shd w:val="clear" w:color="auto" w:fill="FFFFFF" w:themeFill="background1"/>
              </w:rPr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4287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B43857">
              <w:rPr>
                <w:rFonts w:cs="Arial"/>
                <w:shd w:val="clear" w:color="auto" w:fill="FFFFFF" w:themeFill="background1"/>
              </w:rPr>
              <w:t xml:space="preserve"> </w:t>
            </w:r>
            <w:r w:rsidR="001D5653" w:rsidRPr="009A740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Yes</w:t>
            </w:r>
          </w:p>
          <w:p w14:paraId="25C22CCC" w14:textId="77777777" w:rsidR="001D5653" w:rsidRPr="00B43857" w:rsidRDefault="004835AF" w:rsidP="003D4A29">
            <w:pPr>
              <w:spacing w:after="120"/>
              <w:rPr>
                <w:rFonts w:cs="Arial"/>
                <w:shd w:val="clear" w:color="auto" w:fill="FFFFFF" w:themeFill="background1"/>
              </w:rPr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21204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B43857">
              <w:rPr>
                <w:rFonts w:cs="Arial"/>
                <w:shd w:val="clear" w:color="auto" w:fill="FFFFFF" w:themeFill="background1"/>
              </w:rPr>
              <w:t xml:space="preserve"> </w:t>
            </w:r>
            <w:r w:rsidR="001D5653" w:rsidRPr="009A740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No</w:t>
            </w:r>
            <w:r w:rsidR="001D5653">
              <w:rPr>
                <w:rFonts w:cs="Arial"/>
                <w:shd w:val="clear" w:color="auto" w:fill="FFFFFF" w:themeFill="background1"/>
              </w:rPr>
              <w:t xml:space="preserve"> </w:t>
            </w:r>
          </w:p>
        </w:tc>
      </w:tr>
      <w:tr w:rsidR="001D5653" w:rsidRPr="00B43857" w14:paraId="5D61969C" w14:textId="77777777" w:rsidTr="006D6388">
        <w:trPr>
          <w:trHeight w:val="189"/>
        </w:trPr>
        <w:tc>
          <w:tcPr>
            <w:tcW w:w="3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F8F4" w:themeFill="accent4" w:themeFillTint="33"/>
          </w:tcPr>
          <w:p w14:paraId="3CB32A84" w14:textId="0DFE1826" w:rsidR="001D5653" w:rsidRPr="008F5DB0" w:rsidRDefault="001D5653" w:rsidP="003D4A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Has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ims+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 incident number been documented in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 xml:space="preserve">edical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F5DB0">
              <w:rPr>
                <w:rFonts w:ascii="Arial" w:hAnsi="Arial" w:cs="Arial"/>
                <w:bCs/>
                <w:sz w:val="20"/>
                <w:szCs w:val="20"/>
              </w:rPr>
              <w:t>ecord?</w:t>
            </w:r>
            <w:r w:rsidRPr="008F5DB0" w:rsidDel="00DB2C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2D1BC" w14:textId="77777777" w:rsidR="001D5653" w:rsidRDefault="004835AF" w:rsidP="003D4A29">
            <w:pPr>
              <w:spacing w:before="12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113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2371F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Yes</w:t>
            </w:r>
          </w:p>
          <w:p w14:paraId="0FE4F397" w14:textId="77777777" w:rsidR="001D5653" w:rsidRPr="00B43857" w:rsidRDefault="004835AF" w:rsidP="003D4A29">
            <w:pPr>
              <w:spacing w:after="120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5252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3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D5653" w:rsidRPr="002371F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No</w:t>
            </w:r>
          </w:p>
        </w:tc>
      </w:tr>
    </w:tbl>
    <w:p w14:paraId="0445E7AF" w14:textId="77777777" w:rsidR="00942E5D" w:rsidRPr="00D82091" w:rsidRDefault="00942E5D" w:rsidP="00D82091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063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350A8D" w14:paraId="1924D744" w14:textId="77777777" w:rsidTr="006D6388">
        <w:tc>
          <w:tcPr>
            <w:tcW w:w="10632" w:type="dxa"/>
            <w:gridSpan w:val="2"/>
            <w:shd w:val="clear" w:color="auto" w:fill="009999" w:themeFill="accent2"/>
          </w:tcPr>
          <w:p w14:paraId="25751EA1" w14:textId="3FFCF9D1" w:rsidR="00350A8D" w:rsidRPr="00373B61" w:rsidRDefault="00001751" w:rsidP="00350A8D">
            <w:pPr>
              <w:pStyle w:val="BodyText"/>
              <w:spacing w:before="120"/>
              <w:rPr>
                <w:rFonts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3. </w:t>
            </w:r>
            <w:r w:rsidR="00373B61">
              <w:rPr>
                <w:rFonts w:ascii="Arial" w:hAnsi="Arial" w:cs="Arial"/>
                <w:b/>
                <w:color w:val="FFFFFF" w:themeColor="background1"/>
              </w:rPr>
              <w:t>Review outcomes and summary</w:t>
            </w:r>
          </w:p>
        </w:tc>
      </w:tr>
      <w:tr w:rsidR="00E21560" w14:paraId="695154B4" w14:textId="77777777" w:rsidTr="006D6388">
        <w:trPr>
          <w:trHeight w:val="7361"/>
        </w:trPr>
        <w:tc>
          <w:tcPr>
            <w:tcW w:w="3403" w:type="dxa"/>
            <w:shd w:val="clear" w:color="auto" w:fill="E2F8F4" w:themeFill="accent4" w:themeFillTint="33"/>
          </w:tcPr>
          <w:p w14:paraId="3562F7D6" w14:textId="6D155C71" w:rsidR="00E21560" w:rsidRDefault="00E21560" w:rsidP="00E21560">
            <w:pPr>
              <w:pStyle w:val="BodyText"/>
              <w:spacing w:before="120"/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 factors</w:t>
            </w:r>
          </w:p>
        </w:tc>
        <w:tc>
          <w:tcPr>
            <w:tcW w:w="7229" w:type="dxa"/>
          </w:tcPr>
          <w:p w14:paraId="2F17B97E" w14:textId="77777777" w:rsidR="00E21560" w:rsidRPr="007323FA" w:rsidRDefault="00E21560" w:rsidP="00E21560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7323FA">
              <w:rPr>
                <w:rFonts w:ascii="Arial" w:hAnsi="Arial" w:cs="Arial"/>
                <w:sz w:val="20"/>
                <w:szCs w:val="20"/>
              </w:rPr>
              <w:t>Indicate whether there was an identified breach (non/low compliance) with any of the following factors on the ward/ unit?</w:t>
            </w:r>
          </w:p>
          <w:p w14:paraId="3C33E1DA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10309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Personal protective equipment (PPE)</w:t>
            </w:r>
          </w:p>
          <w:p w14:paraId="2D6C4230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18949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PPE training </w:t>
            </w:r>
          </w:p>
          <w:p w14:paraId="2D33E4AF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5004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Hand hygiene</w:t>
            </w:r>
          </w:p>
          <w:p w14:paraId="3AD8DEB9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5257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Environmental cleaning</w:t>
            </w:r>
          </w:p>
          <w:p w14:paraId="2CE52E2F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5371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Cleaning of shared equipment</w:t>
            </w:r>
          </w:p>
          <w:p w14:paraId="6F2985C8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945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Ventilation and air circulation in clinical areas</w:t>
            </w:r>
          </w:p>
          <w:p w14:paraId="26FE3927" w14:textId="67F12F43" w:rsidR="00E21560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13201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Ventilation and air circulation in non-clinical areas</w:t>
            </w:r>
          </w:p>
          <w:p w14:paraId="34058959" w14:textId="0247CD6B" w:rsidR="00494F26" w:rsidRDefault="004835AF" w:rsidP="00494F26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205537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26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494F26" w:rsidRPr="007323FA">
              <w:t xml:space="preserve"> </w:t>
            </w:r>
            <w:r w:rsidR="00494F26">
              <w:t>COVID-19 testing, monitoring and surveillance processes</w:t>
            </w:r>
          </w:p>
          <w:p w14:paraId="09D42CC2" w14:textId="4B29D682" w:rsidR="00494F26" w:rsidRDefault="004835AF" w:rsidP="00944993">
            <w:pPr>
              <w:pStyle w:val="TableText"/>
              <w:ind w:left="323" w:hanging="323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1919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26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494F26" w:rsidRPr="007323FA">
              <w:t xml:space="preserve"> </w:t>
            </w:r>
            <w:r w:rsidR="00494F26">
              <w:t>Management of patient factors (</w:t>
            </w:r>
            <w:proofErr w:type="gramStart"/>
            <w:r w:rsidR="00494F26">
              <w:t>eg</w:t>
            </w:r>
            <w:proofErr w:type="gramEnd"/>
            <w:r w:rsidR="00494F26">
              <w:t xml:space="preserve"> wandering, falls risk</w:t>
            </w:r>
            <w:r w:rsidR="00944993">
              <w:t>, cognitive impairment)</w:t>
            </w:r>
          </w:p>
          <w:p w14:paraId="5FC77D9F" w14:textId="7279E056" w:rsidR="00D97B40" w:rsidRDefault="004835AF" w:rsidP="00D97B40">
            <w:pPr>
              <w:pStyle w:val="TableText"/>
              <w:ind w:left="323" w:hanging="323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4098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B4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D97B40" w:rsidRPr="007323FA">
              <w:t xml:space="preserve"> </w:t>
            </w:r>
            <w:r w:rsidR="00D97B40">
              <w:t>Ot</w:t>
            </w:r>
            <w:r w:rsidR="00A76881">
              <w:t>her policy or procedure, please specify: __________________________</w:t>
            </w:r>
          </w:p>
          <w:p w14:paraId="1F171D2F" w14:textId="77777777" w:rsidR="00D97B40" w:rsidRDefault="00D97B40" w:rsidP="00944993">
            <w:pPr>
              <w:pStyle w:val="TableText"/>
              <w:ind w:left="323" w:hanging="323"/>
            </w:pPr>
          </w:p>
          <w:p w14:paraId="01E34B70" w14:textId="77777777" w:rsidR="00E21560" w:rsidRDefault="00E21560" w:rsidP="00E21560">
            <w:pPr>
              <w:pStyle w:val="TableText"/>
            </w:pPr>
            <w:r>
              <w:t>If no or low compliance with any of the above, please specify the plan:</w:t>
            </w:r>
          </w:p>
          <w:p w14:paraId="07D1B8FE" w14:textId="043CBCEB" w:rsidR="00E21560" w:rsidRDefault="00390C6E" w:rsidP="00A24C21">
            <w:pPr>
              <w:pStyle w:val="TableText"/>
              <w:spacing w:before="120" w:after="120" w:line="240" w:lineRule="auto"/>
            </w:pPr>
            <w:r>
              <w:t>______________________________________________________________</w:t>
            </w:r>
          </w:p>
          <w:p w14:paraId="29282E3B" w14:textId="5E336DD0" w:rsidR="00390C6E" w:rsidRDefault="00390C6E" w:rsidP="00A24C21">
            <w:pPr>
              <w:pStyle w:val="TableText"/>
              <w:spacing w:before="120" w:after="120" w:line="240" w:lineRule="auto"/>
            </w:pPr>
            <w:r>
              <w:t>______________________________________________________________</w:t>
            </w:r>
          </w:p>
          <w:p w14:paraId="490A9B04" w14:textId="77777777" w:rsidR="00E21560" w:rsidRPr="007323FA" w:rsidRDefault="00E21560" w:rsidP="00E21560">
            <w:pPr>
              <w:pStyle w:val="TableText"/>
              <w:spacing w:after="120"/>
              <w:rPr>
                <w:rStyle w:val="CheckBox"/>
                <w:sz w:val="20"/>
              </w:rPr>
            </w:pPr>
            <w:r w:rsidRPr="007323FA">
              <w:rPr>
                <w:rStyle w:val="CheckBox"/>
                <w:sz w:val="20"/>
              </w:rPr>
              <w:t>In this case, did low or noncompliance contribute to the cluster</w:t>
            </w:r>
            <w:r>
              <w:rPr>
                <w:rStyle w:val="CheckBox"/>
                <w:sz w:val="20"/>
              </w:rPr>
              <w:t xml:space="preserve"> </w:t>
            </w:r>
            <w:r w:rsidRPr="007323FA">
              <w:rPr>
                <w:rStyle w:val="CheckBox"/>
                <w:sz w:val="20"/>
              </w:rPr>
              <w:t>/ outbreak?</w:t>
            </w:r>
          </w:p>
          <w:p w14:paraId="36E9B9DD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124429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Yes</w:t>
            </w:r>
          </w:p>
          <w:p w14:paraId="3F8C2781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5058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No</w:t>
            </w:r>
          </w:p>
          <w:p w14:paraId="7ED45FFE" w14:textId="77777777" w:rsidR="00E21560" w:rsidRPr="007323FA" w:rsidRDefault="004835AF" w:rsidP="00E21560">
            <w:pPr>
              <w:pStyle w:val="TableText"/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17735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t xml:space="preserve"> Partially</w:t>
            </w:r>
          </w:p>
          <w:p w14:paraId="30CAA60F" w14:textId="34739533" w:rsidR="00E21560" w:rsidRDefault="004835AF" w:rsidP="008F5DB0">
            <w:pPr>
              <w:pStyle w:val="BodyText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shd w:val="clear" w:color="auto" w:fill="FFFFFF" w:themeFill="background1"/>
                </w:rPr>
                <w:id w:val="-581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60" w:rsidRPr="00185BD2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E21560" w:rsidRPr="007323FA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</w:tbl>
    <w:p w14:paraId="0796B6C3" w14:textId="77777777" w:rsidR="00C96F68" w:rsidRDefault="00C96F68"/>
    <w:tbl>
      <w:tblPr>
        <w:tblStyle w:val="TableGrid"/>
        <w:tblW w:w="1063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32"/>
      </w:tblGrid>
      <w:tr w:rsidR="004576FA" w14:paraId="4745367C" w14:textId="77777777" w:rsidTr="006D6388">
        <w:trPr>
          <w:trHeight w:val="567"/>
        </w:trPr>
        <w:tc>
          <w:tcPr>
            <w:tcW w:w="10632" w:type="dxa"/>
            <w:shd w:val="clear" w:color="auto" w:fill="E2F8F4" w:themeFill="accent4" w:themeFillTint="33"/>
          </w:tcPr>
          <w:p w14:paraId="100FBFFE" w14:textId="5F3C38C3" w:rsidR="004576FA" w:rsidRPr="007323FA" w:rsidRDefault="004576FA" w:rsidP="0088594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395C7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Description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95C72">
              <w:rPr>
                <w:rFonts w:ascii="Arial" w:hAnsi="Arial" w:cs="Arial"/>
                <w:bCs/>
                <w:sz w:val="20"/>
                <w:szCs w:val="20"/>
              </w:rPr>
              <w:t xml:space="preserve"> Incident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Timeline and </w:t>
            </w:r>
            <w:r w:rsidRPr="00395C72">
              <w:rPr>
                <w:rFonts w:ascii="Arial" w:hAnsi="Arial" w:cs="Arial"/>
                <w:bCs/>
                <w:sz w:val="20"/>
                <w:szCs w:val="20"/>
              </w:rPr>
              <w:t>Summary</w:t>
            </w:r>
          </w:p>
        </w:tc>
      </w:tr>
      <w:tr w:rsidR="004576FA" w14:paraId="5062D3D3" w14:textId="77777777" w:rsidTr="006D6388">
        <w:trPr>
          <w:trHeight w:val="6852"/>
        </w:trPr>
        <w:tc>
          <w:tcPr>
            <w:tcW w:w="10632" w:type="dxa"/>
            <w:shd w:val="clear" w:color="auto" w:fill="FFFFFF" w:themeFill="background1"/>
          </w:tcPr>
          <w:p w14:paraId="36649EBC" w14:textId="77777777" w:rsidR="005A6F54" w:rsidRPr="00087177" w:rsidRDefault="005A6F54" w:rsidP="005A6F54">
            <w:pPr>
              <w:spacing w:beforeLines="60" w:before="144" w:afterLines="60" w:after="144" w:line="0" w:lineRule="atLeast"/>
              <w:rPr>
                <w:rFonts w:ascii="Arial" w:hAnsi="Arial" w:cs="Arial"/>
                <w:sz w:val="18"/>
                <w:szCs w:val="18"/>
              </w:rPr>
            </w:pPr>
            <w:r w:rsidRPr="000871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87177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instrText xml:space="preserve"> &amp; type </w:instrText>
            </w:r>
            <w:r w:rsidRPr="00087177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Description - Incident Summary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91F4A2" w14:textId="77777777" w:rsidR="004576FA" w:rsidRPr="007323FA" w:rsidRDefault="004576FA" w:rsidP="0088594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252F8" w14:textId="77777777" w:rsidR="00185E7B" w:rsidRDefault="00185E7B"/>
    <w:tbl>
      <w:tblPr>
        <w:tblStyle w:val="TableGrid"/>
        <w:tblW w:w="1063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32"/>
      </w:tblGrid>
      <w:tr w:rsidR="004576FA" w14:paraId="2BDDDE6D" w14:textId="77777777" w:rsidTr="006D6388">
        <w:trPr>
          <w:trHeight w:val="567"/>
        </w:trPr>
        <w:tc>
          <w:tcPr>
            <w:tcW w:w="10632" w:type="dxa"/>
            <w:shd w:val="clear" w:color="auto" w:fill="E2F8F4" w:themeFill="accent4" w:themeFillTint="33"/>
          </w:tcPr>
          <w:p w14:paraId="6F65B501" w14:textId="16239953" w:rsidR="004576FA" w:rsidRPr="007323FA" w:rsidRDefault="004576FA" w:rsidP="0088594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2A7334">
              <w:rPr>
                <w:rFonts w:ascii="Arial" w:hAnsi="Arial" w:cs="Arial"/>
                <w:bCs/>
                <w:sz w:val="20"/>
                <w:szCs w:val="20"/>
              </w:rPr>
              <w:t>Analysis - Lessons learned</w:t>
            </w:r>
          </w:p>
        </w:tc>
      </w:tr>
      <w:tr w:rsidR="004576FA" w14:paraId="312BEB3D" w14:textId="77777777" w:rsidTr="006D6388">
        <w:trPr>
          <w:trHeight w:val="4441"/>
        </w:trPr>
        <w:tc>
          <w:tcPr>
            <w:tcW w:w="10632" w:type="dxa"/>
            <w:shd w:val="clear" w:color="auto" w:fill="FFFFFF" w:themeFill="background1"/>
          </w:tcPr>
          <w:p w14:paraId="126E6A5F" w14:textId="77777777" w:rsidR="00B04426" w:rsidRPr="00087177" w:rsidRDefault="00B04426" w:rsidP="00B04426">
            <w:pPr>
              <w:spacing w:beforeLines="60" w:before="144" w:afterLines="60" w:after="144" w:line="0" w:lineRule="atLeast"/>
              <w:rPr>
                <w:rFonts w:ascii="Arial" w:hAnsi="Arial" w:cs="Arial"/>
                <w:sz w:val="18"/>
                <w:szCs w:val="18"/>
              </w:rPr>
            </w:pPr>
            <w:r w:rsidRPr="000871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87177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instrText xml:space="preserve"> &amp; type </w:instrText>
            </w:r>
            <w:r w:rsidRPr="00087177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A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nalysis - Lessons learned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85982E" w14:textId="77777777" w:rsidR="004576FA" w:rsidRPr="007323FA" w:rsidRDefault="004576FA" w:rsidP="0088594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5D1AE" w14:textId="77777777" w:rsidR="00185E7B" w:rsidRDefault="00185E7B"/>
    <w:tbl>
      <w:tblPr>
        <w:tblStyle w:val="TableGrid"/>
        <w:tblW w:w="1063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32"/>
      </w:tblGrid>
      <w:tr w:rsidR="004576FA" w14:paraId="65865DD5" w14:textId="77777777" w:rsidTr="006D6388">
        <w:trPr>
          <w:trHeight w:val="567"/>
        </w:trPr>
        <w:tc>
          <w:tcPr>
            <w:tcW w:w="10632" w:type="dxa"/>
            <w:shd w:val="clear" w:color="auto" w:fill="E2F8F4" w:themeFill="accent4" w:themeFillTint="33"/>
          </w:tcPr>
          <w:p w14:paraId="4DFFB317" w14:textId="120539D4" w:rsidR="004576FA" w:rsidRPr="008F5DB0" w:rsidRDefault="004576FA" w:rsidP="008F5DB0">
            <w:pPr>
              <w:pStyle w:val="BodyText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Findings</w:t>
            </w:r>
            <w:r w:rsidRPr="00E21560">
              <w:rPr>
                <w:rFonts w:ascii="Arial" w:hAnsi="Arial" w:cs="Arial"/>
                <w:bCs/>
                <w:sz w:val="20"/>
                <w:szCs w:val="20"/>
              </w:rPr>
              <w:t xml:space="preserve"> from Infection Prevention and Control review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including areas for review</w:t>
            </w:r>
          </w:p>
        </w:tc>
      </w:tr>
      <w:tr w:rsidR="004576FA" w14:paraId="428DBB7C" w14:textId="77777777" w:rsidTr="006D6388">
        <w:trPr>
          <w:trHeight w:val="4095"/>
        </w:trPr>
        <w:tc>
          <w:tcPr>
            <w:tcW w:w="10632" w:type="dxa"/>
            <w:shd w:val="clear" w:color="auto" w:fill="FFFFFF" w:themeFill="background1"/>
          </w:tcPr>
          <w:p w14:paraId="7067040F" w14:textId="77777777" w:rsidR="00E07AB8" w:rsidRPr="00087177" w:rsidRDefault="00E07AB8" w:rsidP="00E07AB8">
            <w:pPr>
              <w:spacing w:beforeLines="60" w:before="144" w:afterLines="60" w:after="144" w:line="0" w:lineRule="atLeast"/>
              <w:rPr>
                <w:rFonts w:ascii="Arial" w:hAnsi="Arial" w:cs="Arial"/>
                <w:sz w:val="18"/>
                <w:szCs w:val="18"/>
              </w:rPr>
            </w:pPr>
            <w:r w:rsidRPr="000871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87177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instrText xml:space="preserve"> &amp; type </w:instrText>
            </w:r>
            <w:r w:rsidRPr="00087177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A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reas for review or None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F163C8" w14:textId="77777777" w:rsidR="004576FA" w:rsidRPr="008F5DB0" w:rsidRDefault="004576FA" w:rsidP="008F5DB0">
            <w:pPr>
              <w:pStyle w:val="BodyText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9A88A6F" w14:textId="2FC2E76E" w:rsidR="00CF735C" w:rsidRDefault="00CF735C" w:rsidP="00D82091">
      <w:pPr>
        <w:pStyle w:val="BodyText"/>
        <w:spacing w:after="0" w:line="240" w:lineRule="auto"/>
        <w:rPr>
          <w:rFonts w:cs="Arial"/>
          <w:b/>
          <w:szCs w:val="24"/>
        </w:rPr>
      </w:pPr>
    </w:p>
    <w:p w14:paraId="6335455E" w14:textId="77777777" w:rsidR="008F5DB0" w:rsidRDefault="008F5DB0" w:rsidP="00D82091">
      <w:pPr>
        <w:pStyle w:val="BodyText"/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1063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A24C21" w14:paraId="1E546DE0" w14:textId="77777777" w:rsidTr="006D6388">
        <w:tc>
          <w:tcPr>
            <w:tcW w:w="3403" w:type="dxa"/>
            <w:shd w:val="clear" w:color="auto" w:fill="E2F8F4" w:themeFill="accent4" w:themeFillTint="33"/>
          </w:tcPr>
          <w:p w14:paraId="43DD67F0" w14:textId="5B30DA27" w:rsidR="00A24C21" w:rsidRPr="00A24C21" w:rsidRDefault="00A24C21" w:rsidP="00D8209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A24C21">
              <w:rPr>
                <w:rFonts w:ascii="Arial" w:hAnsi="Arial" w:cs="Arial"/>
                <w:b/>
                <w:sz w:val="20"/>
                <w:szCs w:val="20"/>
              </w:rPr>
              <w:t>This review was conducted by</w:t>
            </w:r>
            <w:r w:rsidR="0022055A">
              <w:rPr>
                <w:rFonts w:ascii="Arial" w:hAnsi="Arial" w:cs="Arial"/>
                <w:b/>
                <w:sz w:val="20"/>
                <w:szCs w:val="20"/>
              </w:rPr>
              <w:t xml:space="preserve"> (tick all that apply)</w:t>
            </w:r>
          </w:p>
        </w:tc>
        <w:tc>
          <w:tcPr>
            <w:tcW w:w="7229" w:type="dxa"/>
            <w:shd w:val="clear" w:color="auto" w:fill="auto"/>
          </w:tcPr>
          <w:p w14:paraId="6FA025BD" w14:textId="61E85B4B" w:rsidR="00A24C21" w:rsidRPr="00944993" w:rsidRDefault="004835AF" w:rsidP="0094499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7685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1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A24C21" w:rsidRPr="00944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C21" w:rsidRPr="00944993">
              <w:rPr>
                <w:rFonts w:ascii="Arial" w:hAnsi="Arial" w:cs="Arial"/>
                <w:bCs/>
                <w:sz w:val="20"/>
                <w:szCs w:val="20"/>
              </w:rPr>
              <w:t>Infection Prevention and Control</w:t>
            </w:r>
          </w:p>
          <w:p w14:paraId="6DD4BF70" w14:textId="18728C56" w:rsidR="00A24C21" w:rsidRPr="00944993" w:rsidRDefault="004835AF" w:rsidP="009449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7451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1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A24C21" w:rsidRPr="00944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C21" w:rsidRPr="00944993">
              <w:rPr>
                <w:rFonts w:ascii="Arial" w:hAnsi="Arial" w:cs="Arial"/>
                <w:bCs/>
                <w:sz w:val="20"/>
                <w:szCs w:val="20"/>
              </w:rPr>
              <w:t>Infectious Diseases</w:t>
            </w:r>
          </w:p>
          <w:p w14:paraId="15C12E97" w14:textId="4139C782" w:rsidR="00A24C21" w:rsidRPr="00944993" w:rsidRDefault="004835AF" w:rsidP="009449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5808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1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A24C21" w:rsidRPr="00944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C21" w:rsidRPr="00944993">
              <w:rPr>
                <w:rFonts w:ascii="Arial" w:hAnsi="Arial" w:cs="Arial"/>
                <w:bCs/>
                <w:sz w:val="20"/>
                <w:szCs w:val="20"/>
              </w:rPr>
              <w:t>Treating medical team</w:t>
            </w:r>
          </w:p>
          <w:p w14:paraId="2F2516EC" w14:textId="6BEEF376" w:rsidR="00A24C21" w:rsidRPr="00944993" w:rsidRDefault="004835AF" w:rsidP="009449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20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1" w:rsidRPr="0094499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A24C21" w:rsidRPr="00944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C21" w:rsidRPr="00944993">
              <w:rPr>
                <w:rFonts w:ascii="Arial" w:hAnsi="Arial" w:cs="Arial"/>
                <w:bCs/>
                <w:sz w:val="20"/>
                <w:szCs w:val="20"/>
              </w:rPr>
              <w:t xml:space="preserve">Patient Safety/Clinical Governance </w:t>
            </w:r>
          </w:p>
          <w:p w14:paraId="6E40E59C" w14:textId="77777777" w:rsidR="00A24C21" w:rsidRPr="00944993" w:rsidRDefault="004835AF" w:rsidP="009449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840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1" w:rsidRPr="0094499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4C21" w:rsidRPr="00944993">
              <w:rPr>
                <w:rFonts w:ascii="Arial" w:hAnsi="Arial" w:cs="Arial"/>
                <w:bCs/>
                <w:sz w:val="20"/>
                <w:szCs w:val="20"/>
              </w:rPr>
              <w:t xml:space="preserve"> Nursing Unit Manager/Delegate</w:t>
            </w:r>
          </w:p>
          <w:p w14:paraId="58DFA249" w14:textId="0582D265" w:rsidR="00944993" w:rsidRDefault="004835AF" w:rsidP="009449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176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93" w:rsidRPr="0094499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44993" w:rsidRPr="00944993">
              <w:rPr>
                <w:rFonts w:ascii="Arial" w:hAnsi="Arial" w:cs="Arial"/>
                <w:bCs/>
                <w:sz w:val="20"/>
                <w:szCs w:val="20"/>
              </w:rPr>
              <w:t xml:space="preserve"> Other – please specify</w:t>
            </w:r>
            <w:r w:rsidR="00FA05D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7A567B" w14:textId="12A7D39B" w:rsidR="00944993" w:rsidRPr="00944993" w:rsidRDefault="00944993" w:rsidP="00944993">
            <w:pPr>
              <w:tabs>
                <w:tab w:val="left" w:pos="181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</w:t>
            </w:r>
          </w:p>
        </w:tc>
      </w:tr>
    </w:tbl>
    <w:p w14:paraId="7AF7EA80" w14:textId="77777777" w:rsidR="007D47FF" w:rsidRDefault="007D47FF" w:rsidP="007D47FF">
      <w:pPr>
        <w:rPr>
          <w:rFonts w:cs="Arial"/>
          <w:b/>
          <w:szCs w:val="24"/>
        </w:rPr>
      </w:pPr>
    </w:p>
    <w:p w14:paraId="65BD5F59" w14:textId="77777777" w:rsidR="0058797E" w:rsidRDefault="0058797E" w:rsidP="007D47FF">
      <w:pPr>
        <w:rPr>
          <w:rFonts w:cs="Arial"/>
          <w:b/>
          <w:szCs w:val="24"/>
        </w:rPr>
        <w:sectPr w:rsidR="0058797E" w:rsidSect="0058797E">
          <w:headerReference w:type="default" r:id="rId11"/>
          <w:footerReference w:type="default" r:id="rId12"/>
          <w:pgSz w:w="11906" w:h="16838"/>
          <w:pgMar w:top="1440" w:right="849" w:bottom="1440" w:left="1440" w:header="708" w:footer="567" w:gutter="0"/>
          <w:cols w:space="708"/>
          <w:docGrid w:linePitch="360"/>
        </w:sectPr>
      </w:pPr>
    </w:p>
    <w:p w14:paraId="13146324" w14:textId="3C02003E" w:rsidR="00CF735C" w:rsidRDefault="00CF735C" w:rsidP="0071512D">
      <w:pPr>
        <w:pStyle w:val="BodyText"/>
        <w:spacing w:line="240" w:lineRule="auto"/>
        <w:rPr>
          <w:rFonts w:cs="Arial"/>
          <w:b/>
          <w:szCs w:val="24"/>
        </w:rPr>
      </w:pPr>
    </w:p>
    <w:p w14:paraId="4F7B3F92" w14:textId="77777777" w:rsidR="00C51577" w:rsidRDefault="00CF735C" w:rsidP="00C51577">
      <w:pPr>
        <w:pStyle w:val="PolicySubheading"/>
      </w:pPr>
      <w:r w:rsidRPr="00180BA0">
        <w:rPr>
          <w:rFonts w:cs="Arial"/>
          <w:lang w:val="en-US"/>
        </w:rPr>
        <w:t xml:space="preserve">Recommendations </w:t>
      </w:r>
      <w:r w:rsidR="00C51577">
        <w:t xml:space="preserve">for SAER </w:t>
      </w:r>
      <w:r w:rsidR="00C51577">
        <w:fldChar w:fldCharType="begin"/>
      </w:r>
      <w:r w:rsidR="00C51577">
        <w:instrText xml:space="preserve">MACROBUTTON NoMacro [Click here &amp; type </w:instrText>
      </w:r>
      <w:r w:rsidR="00C51577">
        <w:rPr>
          <w:color w:val="FFFFFF"/>
          <w:shd w:val="clear" w:color="auto" w:fill="993300"/>
        </w:rPr>
        <w:instrText xml:space="preserve"> MoH RIB Number and INC Number</w:instrText>
      </w:r>
      <w:r w:rsidR="00C51577">
        <w:instrText>]</w:instrText>
      </w:r>
      <w:r w:rsidR="00C51577">
        <w:fldChar w:fldCharType="end"/>
      </w:r>
    </w:p>
    <w:p w14:paraId="41052BE9" w14:textId="38E21ED0" w:rsidR="00CF735C" w:rsidRDefault="00A55F5B" w:rsidP="00BB479D">
      <w:pPr>
        <w:pStyle w:val="BodyText"/>
        <w:spacing w:before="120" w:line="240" w:lineRule="auto"/>
        <w:rPr>
          <w:rFonts w:ascii="Arial" w:hAnsi="Arial" w:cs="Arial"/>
          <w:i/>
          <w:sz w:val="18"/>
          <w:szCs w:val="24"/>
        </w:rPr>
      </w:pPr>
      <w:bookmarkStart w:id="0" w:name="ih46"/>
      <w:bookmarkEnd w:id="0"/>
      <w:r w:rsidRPr="00180BA0">
        <w:rPr>
          <w:rFonts w:ascii="Arial" w:hAnsi="Arial" w:cs="Arial"/>
          <w:i/>
          <w:sz w:val="18"/>
          <w:szCs w:val="24"/>
        </w:rPr>
        <w:t xml:space="preserve">Recommendations must be appropriate and have a staff member allocated to ensure </w:t>
      </w:r>
      <w:r w:rsidR="00966B0A" w:rsidRPr="00180BA0">
        <w:rPr>
          <w:rFonts w:ascii="Arial" w:hAnsi="Arial" w:cs="Arial"/>
          <w:i/>
          <w:sz w:val="18"/>
          <w:szCs w:val="24"/>
        </w:rPr>
        <w:t>implementation and</w:t>
      </w:r>
      <w:r w:rsidRPr="00180BA0">
        <w:rPr>
          <w:rFonts w:ascii="Arial" w:hAnsi="Arial" w:cs="Arial"/>
          <w:i/>
          <w:sz w:val="18"/>
          <w:szCs w:val="24"/>
        </w:rPr>
        <w:t xml:space="preserve"> must be recorded in the </w:t>
      </w:r>
      <w:r w:rsidR="007F2E2B">
        <w:rPr>
          <w:rFonts w:ascii="Arial" w:hAnsi="Arial" w:cs="Arial"/>
          <w:i/>
          <w:sz w:val="18"/>
          <w:szCs w:val="24"/>
        </w:rPr>
        <w:t>ims+</w:t>
      </w:r>
      <w:r w:rsidRPr="00180BA0">
        <w:rPr>
          <w:rFonts w:ascii="Arial" w:hAnsi="Arial" w:cs="Arial"/>
          <w:i/>
          <w:sz w:val="18"/>
          <w:szCs w:val="24"/>
        </w:rPr>
        <w:t xml:space="preserve"> </w:t>
      </w:r>
      <w:r w:rsidR="009E338C">
        <w:rPr>
          <w:rFonts w:ascii="Arial" w:hAnsi="Arial" w:cs="Arial"/>
          <w:i/>
          <w:sz w:val="18"/>
          <w:szCs w:val="24"/>
        </w:rPr>
        <w:t>m</w:t>
      </w:r>
      <w:r w:rsidRPr="00180BA0">
        <w:rPr>
          <w:rFonts w:ascii="Arial" w:hAnsi="Arial" w:cs="Arial"/>
          <w:i/>
          <w:sz w:val="18"/>
          <w:szCs w:val="24"/>
        </w:rPr>
        <w:t>anagement section under recommendations once they have been approved.</w:t>
      </w:r>
    </w:p>
    <w:p w14:paraId="7119E58E" w14:textId="16E264D4" w:rsidR="001E38CD" w:rsidRPr="00180BA0" w:rsidRDefault="001E38CD" w:rsidP="00BB479D">
      <w:pPr>
        <w:pStyle w:val="BodyText"/>
        <w:spacing w:before="120" w:line="240" w:lineRule="au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i/>
          <w:sz w:val="18"/>
          <w:szCs w:val="24"/>
          <w:lang w:val="en-US"/>
        </w:rPr>
        <w:t>Add/delete rows as required</w:t>
      </w:r>
    </w:p>
    <w:tbl>
      <w:tblPr>
        <w:tblW w:w="5128" w:type="pct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"/>
        <w:gridCol w:w="2591"/>
        <w:gridCol w:w="2591"/>
        <w:gridCol w:w="1963"/>
        <w:gridCol w:w="1797"/>
        <w:gridCol w:w="1799"/>
        <w:gridCol w:w="1797"/>
        <w:gridCol w:w="1439"/>
      </w:tblGrid>
      <w:tr w:rsidR="007A5E85" w:rsidRPr="007A5E85" w14:paraId="7DC5419B" w14:textId="77777777" w:rsidTr="007A5E85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</w:tcPr>
          <w:p w14:paraId="25346B40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670349B8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Recommendation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042FFF06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Relevant Factor/s</w:t>
            </w: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4057413A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Outcome Measure</w:t>
            </w: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6E6E22D0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Timeframe</w:t>
            </w: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123A701D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Oversight committee</w:t>
            </w: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66EBC766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Person Responsible</w:t>
            </w: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009999" w:themeFill="accent2"/>
            <w:vAlign w:val="center"/>
            <w:hideMark/>
          </w:tcPr>
          <w:p w14:paraId="7E4D7D1A" w14:textId="77777777" w:rsidR="007A5E85" w:rsidRPr="007A5E85" w:rsidRDefault="007A5E85">
            <w:pPr>
              <w:pStyle w:val="TableTextBold"/>
              <w:rPr>
                <w:color w:val="FFFFFF" w:themeColor="background1"/>
              </w:rPr>
            </w:pPr>
            <w:r w:rsidRPr="007A5E85">
              <w:rPr>
                <w:color w:val="FFFFFF" w:themeColor="background1"/>
              </w:rPr>
              <w:t>Management Agrees?</w:t>
            </w:r>
          </w:p>
        </w:tc>
      </w:tr>
      <w:tr w:rsidR="007A5E85" w14:paraId="15D1E3BC" w14:textId="77777777" w:rsidTr="007A5E85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hideMark/>
          </w:tcPr>
          <w:p w14:paraId="1372DE8F" w14:textId="77777777" w:rsidR="007A5E85" w:rsidRDefault="007A5E85">
            <w:pPr>
              <w:pStyle w:val="TableTextBold"/>
            </w:pPr>
            <w:r>
              <w:t>1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38D0C22E" w14:textId="77777777" w:rsidR="007A5E85" w:rsidRDefault="007A5E85">
            <w:pPr>
              <w:pStyle w:val="TableText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3BB63B53" w14:textId="77777777" w:rsidR="007A5E85" w:rsidRDefault="007A5E85">
            <w:pPr>
              <w:pStyle w:val="TableText"/>
            </w:pP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590EA61C" w14:textId="77777777" w:rsidR="007A5E85" w:rsidRDefault="007A5E85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22075A8A" w14:textId="77777777" w:rsidR="007A5E85" w:rsidRDefault="007A5E85">
            <w:pPr>
              <w:pStyle w:val="TableText"/>
            </w:pP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hideMark/>
          </w:tcPr>
          <w:p w14:paraId="0F2915DC" w14:textId="77777777" w:rsidR="007A5E85" w:rsidRDefault="007A5E85">
            <w:pPr>
              <w:pStyle w:val="TableText"/>
            </w:pPr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36385577" w14:textId="77777777" w:rsidR="007A5E85" w:rsidRDefault="007A5E85">
            <w:pPr>
              <w:pStyle w:val="TableText"/>
            </w:pP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2A338714" w14:textId="77777777" w:rsidR="007A5E85" w:rsidRDefault="007A5E85">
            <w:pPr>
              <w:pStyle w:val="TableText"/>
              <w:rPr>
                <w:rFonts w:cs="Arial"/>
              </w:rPr>
            </w:pPr>
          </w:p>
        </w:tc>
      </w:tr>
      <w:tr w:rsidR="007A5E85" w14:paraId="752FD9C1" w14:textId="77777777" w:rsidTr="007A5E85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hideMark/>
          </w:tcPr>
          <w:p w14:paraId="301A5221" w14:textId="77777777" w:rsidR="007A5E85" w:rsidRDefault="007A5E85">
            <w:pPr>
              <w:pStyle w:val="TableTextBold"/>
            </w:pPr>
            <w:r>
              <w:t>2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7CCD839E" w14:textId="77777777" w:rsidR="007A5E85" w:rsidRDefault="007A5E85">
            <w:pPr>
              <w:pStyle w:val="TableText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733F371C" w14:textId="77777777" w:rsidR="007A5E85" w:rsidRDefault="007A5E85">
            <w:pPr>
              <w:pStyle w:val="TableText"/>
            </w:pP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5B3230F8" w14:textId="77777777" w:rsidR="007A5E85" w:rsidRDefault="007A5E85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2F8D876A" w14:textId="77777777" w:rsidR="007A5E85" w:rsidRDefault="007A5E85">
            <w:pPr>
              <w:pStyle w:val="TableText"/>
            </w:pP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6390C7DF" w14:textId="77777777" w:rsidR="007A5E85" w:rsidRDefault="007A5E85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44509219" w14:textId="77777777" w:rsidR="007A5E85" w:rsidRDefault="007A5E85">
            <w:pPr>
              <w:pStyle w:val="TableText"/>
            </w:pP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6201ABFC" w14:textId="77777777" w:rsidR="007A5E85" w:rsidRDefault="007A5E85">
            <w:pPr>
              <w:pStyle w:val="TableText"/>
            </w:pPr>
          </w:p>
        </w:tc>
      </w:tr>
      <w:tr w:rsidR="007A5E85" w14:paraId="298C7CEE" w14:textId="77777777" w:rsidTr="007A5E85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hideMark/>
          </w:tcPr>
          <w:p w14:paraId="47C1C0F1" w14:textId="77777777" w:rsidR="007A5E85" w:rsidRDefault="007A5E85">
            <w:pPr>
              <w:pStyle w:val="TableTextBold"/>
            </w:pPr>
            <w:r>
              <w:t>3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6F13B2E4" w14:textId="77777777" w:rsidR="007A5E85" w:rsidRDefault="007A5E85">
            <w:pPr>
              <w:pStyle w:val="TableText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61C2D0C2" w14:textId="77777777" w:rsidR="007A5E85" w:rsidRDefault="007A5E85">
            <w:pPr>
              <w:pStyle w:val="TableText"/>
            </w:pP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09CF8D1A" w14:textId="77777777" w:rsidR="007A5E85" w:rsidRDefault="007A5E85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7A64E420" w14:textId="77777777" w:rsidR="007A5E85" w:rsidRDefault="007A5E85">
            <w:pPr>
              <w:pStyle w:val="TableText"/>
            </w:pP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0B909CFC" w14:textId="77777777" w:rsidR="007A5E85" w:rsidRDefault="007A5E85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45E31EAD" w14:textId="77777777" w:rsidR="007A5E85" w:rsidRDefault="007A5E85">
            <w:pPr>
              <w:pStyle w:val="TableText"/>
            </w:pP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351CB65A" w14:textId="77777777" w:rsidR="007A5E85" w:rsidRDefault="007A5E85">
            <w:pPr>
              <w:pStyle w:val="TableText"/>
            </w:pPr>
          </w:p>
        </w:tc>
      </w:tr>
    </w:tbl>
    <w:p w14:paraId="7173EFF1" w14:textId="77777777" w:rsidR="00CF735C" w:rsidRPr="00CF735C" w:rsidRDefault="00CF735C" w:rsidP="00CF735C">
      <w:pPr>
        <w:pStyle w:val="BodyText"/>
        <w:rPr>
          <w:rFonts w:cs="Arial"/>
          <w:b/>
          <w:szCs w:val="24"/>
          <w:lang w:val="en-US"/>
        </w:rPr>
      </w:pPr>
    </w:p>
    <w:p w14:paraId="6DE93A1B" w14:textId="77777777" w:rsidR="00CF735C" w:rsidRPr="00CF735C" w:rsidRDefault="00CF735C" w:rsidP="00CF735C">
      <w:pPr>
        <w:pStyle w:val="BodyText"/>
        <w:rPr>
          <w:rFonts w:cs="Arial"/>
          <w:b/>
          <w:szCs w:val="24"/>
          <w:lang w:val="en-US"/>
        </w:rPr>
      </w:pPr>
    </w:p>
    <w:p w14:paraId="36C3EFC5" w14:textId="77777777" w:rsidR="00CF735C" w:rsidRPr="00CF735C" w:rsidRDefault="00CF735C" w:rsidP="00CF735C">
      <w:pPr>
        <w:pStyle w:val="BodyText"/>
        <w:rPr>
          <w:rFonts w:cs="Arial"/>
          <w:b/>
          <w:szCs w:val="24"/>
          <w:lang w:val="en-US"/>
        </w:rPr>
      </w:pPr>
    </w:p>
    <w:p w14:paraId="15D23122" w14:textId="77777777" w:rsidR="00CF735C" w:rsidRPr="00CF735C" w:rsidRDefault="00CF735C" w:rsidP="00CF735C">
      <w:pPr>
        <w:pStyle w:val="BodyText"/>
        <w:rPr>
          <w:rFonts w:cs="Arial"/>
          <w:b/>
          <w:szCs w:val="24"/>
          <w:lang w:val="en-US"/>
        </w:rPr>
      </w:pPr>
    </w:p>
    <w:p w14:paraId="69237CAC" w14:textId="77777777" w:rsidR="008F5DB0" w:rsidRDefault="008F5DB0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br w:type="page"/>
      </w:r>
    </w:p>
    <w:p w14:paraId="4B0815CC" w14:textId="77777777" w:rsidR="00065531" w:rsidRDefault="00065531" w:rsidP="00065531">
      <w:pPr>
        <w:pStyle w:val="PolicySubheading"/>
      </w:pPr>
    </w:p>
    <w:p w14:paraId="1C0BF065" w14:textId="10390143" w:rsidR="00065531" w:rsidRDefault="00065531" w:rsidP="00065531">
      <w:pPr>
        <w:pStyle w:val="PolicySubheading"/>
      </w:pPr>
      <w:r>
        <w:t>REPORT SIGN OFF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4340"/>
        <w:gridCol w:w="4161"/>
        <w:gridCol w:w="2469"/>
      </w:tblGrid>
      <w:tr w:rsidR="00065531" w:rsidRPr="005D1AA3" w14:paraId="7C76BAC0" w14:textId="77777777" w:rsidTr="00390CAB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 w:themeFill="accent2"/>
            <w:hideMark/>
          </w:tcPr>
          <w:p w14:paraId="11121E26" w14:textId="77777777" w:rsidR="00065531" w:rsidRPr="005D1AA3" w:rsidRDefault="00065531" w:rsidP="005D1AA3">
            <w:pPr>
              <w:pStyle w:val="BodyText"/>
              <w:spacing w:before="12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D1AA3">
              <w:rPr>
                <w:rFonts w:ascii="Arial" w:hAnsi="Arial" w:cs="Arial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 w:themeFill="accent2"/>
            <w:hideMark/>
          </w:tcPr>
          <w:p w14:paraId="7F1B47E8" w14:textId="77777777" w:rsidR="00065531" w:rsidRPr="005D1AA3" w:rsidRDefault="00065531" w:rsidP="005D1AA3">
            <w:pPr>
              <w:pStyle w:val="BodyText"/>
              <w:spacing w:before="12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D1AA3">
              <w:rPr>
                <w:rFonts w:ascii="Arial" w:hAnsi="Arial" w:cs="Arial"/>
                <w:b/>
                <w:color w:val="FFFFFF" w:themeColor="background1"/>
                <w:lang w:val="en-US"/>
              </w:rPr>
              <w:t>Title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 w:themeFill="accent2"/>
            <w:hideMark/>
          </w:tcPr>
          <w:p w14:paraId="54A280A6" w14:textId="77777777" w:rsidR="00065531" w:rsidRPr="005D1AA3" w:rsidRDefault="00065531" w:rsidP="005D1AA3">
            <w:pPr>
              <w:pStyle w:val="BodyText"/>
              <w:spacing w:before="12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D1AA3">
              <w:rPr>
                <w:rFonts w:ascii="Arial" w:hAnsi="Arial" w:cs="Arial"/>
                <w:b/>
                <w:color w:val="FFFFFF" w:themeColor="background1"/>
                <w:lang w:val="en-US"/>
              </w:rPr>
              <w:t>Signature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 w:themeFill="accent2"/>
            <w:hideMark/>
          </w:tcPr>
          <w:p w14:paraId="792E3366" w14:textId="77777777" w:rsidR="00065531" w:rsidRPr="005D1AA3" w:rsidRDefault="00065531" w:rsidP="005D1AA3">
            <w:pPr>
              <w:pStyle w:val="BodyText"/>
              <w:spacing w:before="12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D1AA3">
              <w:rPr>
                <w:rFonts w:ascii="Arial" w:hAnsi="Arial" w:cs="Arial"/>
                <w:b/>
                <w:color w:val="FFFFFF" w:themeColor="background1"/>
                <w:lang w:val="en-US"/>
              </w:rPr>
              <w:t>Date</w:t>
            </w:r>
          </w:p>
        </w:tc>
      </w:tr>
      <w:tr w:rsidR="00065531" w14:paraId="6E14F20C" w14:textId="77777777" w:rsidTr="00390CAB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AC3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426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D2A5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970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</w:tr>
      <w:tr w:rsidR="00065531" w14:paraId="771925DD" w14:textId="77777777" w:rsidTr="00390CAB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9EF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E2B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104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589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</w:tr>
      <w:tr w:rsidR="00065531" w14:paraId="7D3FFA53" w14:textId="77777777" w:rsidTr="00390CAB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B1C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355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CA1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3EE" w14:textId="77777777" w:rsidR="00065531" w:rsidRDefault="00065531">
            <w:pPr>
              <w:pStyle w:val="PolicySubheading"/>
              <w:spacing w:line="256" w:lineRule="auto"/>
              <w:rPr>
                <w:lang w:eastAsia="en-US"/>
              </w:rPr>
            </w:pPr>
          </w:p>
        </w:tc>
      </w:tr>
    </w:tbl>
    <w:p w14:paraId="5F456E40" w14:textId="77777777" w:rsidR="00632F2A" w:rsidRDefault="00632F2A" w:rsidP="00632F2A">
      <w:pPr>
        <w:pStyle w:val="BodyText"/>
      </w:pPr>
    </w:p>
    <w:p w14:paraId="0F1CDDCD" w14:textId="7B78AB02" w:rsidR="00632F2A" w:rsidRPr="00632F2A" w:rsidRDefault="00632F2A" w:rsidP="00632F2A">
      <w:pPr>
        <w:pStyle w:val="BodyText"/>
        <w:rPr>
          <w:rFonts w:ascii="Arial" w:hAnsi="Arial" w:cs="Arial"/>
        </w:rPr>
      </w:pPr>
      <w:r w:rsidRPr="00632F2A">
        <w:rPr>
          <w:rFonts w:ascii="Arial" w:hAnsi="Arial" w:cs="Arial"/>
        </w:rPr>
        <w:t xml:space="preserve">I, </w:t>
      </w:r>
      <w:r w:rsidRPr="00632F2A">
        <w:rPr>
          <w:rFonts w:ascii="Arial" w:hAnsi="Arial" w:cs="Arial"/>
        </w:rPr>
        <w:fldChar w:fldCharType="begin"/>
      </w:r>
      <w:r w:rsidRPr="00632F2A">
        <w:rPr>
          <w:rFonts w:ascii="Arial" w:hAnsi="Arial" w:cs="Arial"/>
        </w:rPr>
        <w:instrText>MACROBUTTON NoMacro [</w:instrText>
      </w:r>
      <w:r w:rsidRPr="00632F2A">
        <w:rPr>
          <w:rFonts w:ascii="Arial" w:hAnsi="Arial" w:cs="Arial"/>
          <w:b/>
        </w:rPr>
        <w:instrText>Click here</w:instrText>
      </w:r>
      <w:r w:rsidRPr="00632F2A">
        <w:rPr>
          <w:rFonts w:ascii="Arial" w:hAnsi="Arial" w:cs="Arial"/>
        </w:rPr>
        <w:instrText xml:space="preserve"> &amp; type </w:instrText>
      </w:r>
      <w:r w:rsidRPr="00632F2A">
        <w:rPr>
          <w:rFonts w:ascii="Arial" w:hAnsi="Arial" w:cs="Arial"/>
          <w:color w:val="FFFFFF"/>
          <w:shd w:val="clear" w:color="auto" w:fill="993300"/>
        </w:rPr>
        <w:instrText xml:space="preserve"> </w:instrText>
      </w:r>
      <w:r w:rsidRPr="00632F2A">
        <w:rPr>
          <w:rFonts w:ascii="Arial" w:hAnsi="Arial" w:cs="Arial"/>
          <w:b/>
          <w:color w:val="FFFFFF"/>
          <w:shd w:val="clear" w:color="auto" w:fill="993300"/>
        </w:rPr>
        <w:instrText xml:space="preserve">Name of Chief Executive or authorised delegate </w:instrText>
      </w:r>
      <w:r w:rsidRPr="00632F2A">
        <w:rPr>
          <w:rFonts w:ascii="Arial" w:hAnsi="Arial" w:cs="Arial"/>
          <w:b/>
        </w:rPr>
        <w:instrText>]</w:instrText>
      </w:r>
      <w:r w:rsidRPr="00632F2A">
        <w:rPr>
          <w:rFonts w:ascii="Arial" w:hAnsi="Arial" w:cs="Arial"/>
        </w:rPr>
        <w:fldChar w:fldCharType="end"/>
      </w:r>
      <w:r w:rsidRPr="00632F2A">
        <w:rPr>
          <w:rFonts w:ascii="Arial" w:hAnsi="Arial" w:cs="Arial"/>
        </w:rPr>
        <w:t xml:space="preserve">, the Chief Executive/ authorised delegate of </w:t>
      </w:r>
      <w:r w:rsidRPr="00632F2A">
        <w:rPr>
          <w:rFonts w:ascii="Arial" w:hAnsi="Arial" w:cs="Arial"/>
        </w:rPr>
        <w:fldChar w:fldCharType="begin"/>
      </w:r>
      <w:r w:rsidRPr="00632F2A">
        <w:rPr>
          <w:rFonts w:ascii="Arial" w:hAnsi="Arial" w:cs="Arial"/>
        </w:rPr>
        <w:instrText>MACROBUTTON NoMacro [</w:instrText>
      </w:r>
      <w:r w:rsidRPr="00632F2A">
        <w:rPr>
          <w:rFonts w:ascii="Arial" w:hAnsi="Arial" w:cs="Arial"/>
          <w:b/>
        </w:rPr>
        <w:instrText>Click here</w:instrText>
      </w:r>
      <w:r w:rsidRPr="00632F2A">
        <w:rPr>
          <w:rFonts w:ascii="Arial" w:hAnsi="Arial" w:cs="Arial"/>
        </w:rPr>
        <w:instrText xml:space="preserve"> &amp; type </w:instrText>
      </w:r>
      <w:r w:rsidRPr="00632F2A">
        <w:rPr>
          <w:rFonts w:ascii="Arial" w:hAnsi="Arial" w:cs="Arial"/>
          <w:color w:val="FFFFFF"/>
          <w:shd w:val="clear" w:color="auto" w:fill="993300"/>
        </w:rPr>
        <w:instrText xml:space="preserve"> </w:instrText>
      </w:r>
      <w:r w:rsidRPr="00632F2A">
        <w:rPr>
          <w:rFonts w:ascii="Arial" w:hAnsi="Arial" w:cs="Arial"/>
          <w:b/>
          <w:color w:val="FFFFFF"/>
          <w:shd w:val="clear" w:color="auto" w:fill="993300"/>
        </w:rPr>
        <w:instrText xml:space="preserve">Health Service </w:instrText>
      </w:r>
      <w:r w:rsidRPr="00632F2A">
        <w:rPr>
          <w:rFonts w:ascii="Arial" w:hAnsi="Arial" w:cs="Arial"/>
          <w:b/>
        </w:rPr>
        <w:instrText>]</w:instrText>
      </w:r>
      <w:r w:rsidRPr="00632F2A">
        <w:rPr>
          <w:rFonts w:ascii="Arial" w:hAnsi="Arial" w:cs="Arial"/>
        </w:rPr>
        <w:fldChar w:fldCharType="end"/>
      </w:r>
    </w:p>
    <w:p w14:paraId="6175B519" w14:textId="77777777" w:rsidR="00632F2A" w:rsidRPr="00632F2A" w:rsidRDefault="004835AF" w:rsidP="00632F2A">
      <w:pPr>
        <w:pStyle w:val="BodyText"/>
        <w:ind w:left="360"/>
        <w:rPr>
          <w:rFonts w:ascii="Arial" w:hAnsi="Arial" w:cs="Arial"/>
        </w:rPr>
      </w:pPr>
      <w:sdt>
        <w:sdtPr>
          <w:rPr>
            <w:rStyle w:val="CheckBox"/>
            <w:rFonts w:ascii="Arial" w:hAnsi="Arial" w:cs="Arial"/>
          </w:rPr>
          <w:id w:val="-540364577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632F2A" w:rsidRPr="00632F2A">
            <w:rPr>
              <w:rStyle w:val="CheckBox"/>
              <w:rFonts w:ascii="Arial" w:hAnsi="Arial" w:cs="Arial"/>
            </w:rPr>
            <w:sym w:font="Wingdings" w:char="F06F"/>
          </w:r>
        </w:sdtContent>
      </w:sdt>
      <w:r w:rsidR="00632F2A" w:rsidRPr="00632F2A">
        <w:rPr>
          <w:rFonts w:ascii="Arial" w:hAnsi="Arial" w:cs="Arial"/>
        </w:rPr>
        <w:t xml:space="preserve">  </w:t>
      </w:r>
      <w:r w:rsidR="00632F2A" w:rsidRPr="00632F2A">
        <w:rPr>
          <w:rFonts w:ascii="Arial" w:hAnsi="Arial" w:cs="Arial"/>
          <w:b/>
        </w:rPr>
        <w:t xml:space="preserve">endorse </w:t>
      </w:r>
      <w:r w:rsidR="00632F2A" w:rsidRPr="00632F2A">
        <w:rPr>
          <w:rFonts w:ascii="Arial" w:hAnsi="Arial" w:cs="Arial"/>
        </w:rPr>
        <w:t>the recommendation(s) of the serious adverse event review.</w:t>
      </w:r>
    </w:p>
    <w:p w14:paraId="7BB15FB0" w14:textId="77777777" w:rsidR="00632F2A" w:rsidRPr="00632F2A" w:rsidRDefault="004835AF" w:rsidP="00632F2A">
      <w:pPr>
        <w:pStyle w:val="BodyText"/>
        <w:ind w:left="360"/>
        <w:rPr>
          <w:rFonts w:ascii="Arial" w:hAnsi="Arial" w:cs="Arial"/>
        </w:rPr>
      </w:pPr>
      <w:sdt>
        <w:sdtPr>
          <w:rPr>
            <w:rStyle w:val="CheckBox"/>
            <w:rFonts w:ascii="Arial" w:hAnsi="Arial" w:cs="Arial"/>
          </w:rPr>
          <w:id w:val="1098825540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632F2A" w:rsidRPr="00632F2A">
            <w:rPr>
              <w:rStyle w:val="CheckBox"/>
              <w:rFonts w:ascii="Arial" w:hAnsi="Arial" w:cs="Arial"/>
            </w:rPr>
            <w:sym w:font="Wingdings" w:char="F06F"/>
          </w:r>
        </w:sdtContent>
      </w:sdt>
      <w:r w:rsidR="00632F2A" w:rsidRPr="00632F2A">
        <w:rPr>
          <w:rFonts w:ascii="Arial" w:hAnsi="Arial" w:cs="Arial"/>
        </w:rPr>
        <w:t xml:space="preserve">  </w:t>
      </w:r>
      <w:r w:rsidR="00632F2A" w:rsidRPr="00632F2A">
        <w:rPr>
          <w:rFonts w:ascii="Arial" w:hAnsi="Arial" w:cs="Arial"/>
          <w:b/>
        </w:rPr>
        <w:t>do not endorse</w:t>
      </w:r>
      <w:r w:rsidR="00632F2A" w:rsidRPr="00632F2A">
        <w:rPr>
          <w:rFonts w:ascii="Arial" w:hAnsi="Arial" w:cs="Arial"/>
        </w:rPr>
        <w:t xml:space="preserve"> the recommendation(s) of the serious adverse event review.</w:t>
      </w:r>
    </w:p>
    <w:p w14:paraId="5EB0DA72" w14:textId="2F7EA5AE" w:rsidR="00632F2A" w:rsidRDefault="00632F2A" w:rsidP="00632F2A">
      <w:pPr>
        <w:pStyle w:val="BodyText"/>
        <w:rPr>
          <w:rFonts w:ascii="Arial" w:hAnsi="Arial" w:cs="Arial"/>
        </w:rPr>
      </w:pPr>
      <w:r w:rsidRPr="00632F2A">
        <w:rPr>
          <w:rFonts w:ascii="Arial" w:hAnsi="Arial" w:cs="Arial"/>
        </w:rPr>
        <w:t>If the Chief Executive or authorised delegate does not endorse one or more recommendations, the Chief Executive or authorised delegate has attached alternate recommendations to this report.</w:t>
      </w:r>
    </w:p>
    <w:p w14:paraId="28A6DD01" w14:textId="77777777" w:rsidR="00896F88" w:rsidRPr="00632F2A" w:rsidRDefault="00896F88" w:rsidP="00632F2A">
      <w:pPr>
        <w:pStyle w:val="BodyText"/>
        <w:rPr>
          <w:rFonts w:ascii="Arial" w:hAnsi="Arial" w:cs="Arial"/>
        </w:rPr>
      </w:pPr>
    </w:p>
    <w:tbl>
      <w:tblPr>
        <w:tblW w:w="14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6500"/>
        <w:gridCol w:w="505"/>
        <w:gridCol w:w="4938"/>
      </w:tblGrid>
      <w:tr w:rsidR="00632F2A" w:rsidRPr="00632F2A" w14:paraId="2CB2136D" w14:textId="77777777" w:rsidTr="00896F88">
        <w:trPr>
          <w:cantSplit/>
          <w:trHeight w:val="501"/>
        </w:trPr>
        <w:tc>
          <w:tcPr>
            <w:tcW w:w="214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B93CD4" w14:textId="77777777" w:rsidR="00632F2A" w:rsidRPr="00632F2A" w:rsidRDefault="00632F2A">
            <w:pPr>
              <w:pStyle w:val="BodyText"/>
              <w:rPr>
                <w:rFonts w:ascii="Arial" w:hAnsi="Arial" w:cs="Arial"/>
              </w:rPr>
            </w:pPr>
            <w:r w:rsidRPr="00632F2A">
              <w:rPr>
                <w:rFonts w:ascii="Arial" w:hAnsi="Arial" w:cs="Arial"/>
              </w:rPr>
              <w:t>Signed by</w:t>
            </w:r>
          </w:p>
        </w:tc>
        <w:tc>
          <w:tcPr>
            <w:tcW w:w="6500" w:type="dxa"/>
            <w:vAlign w:val="center"/>
          </w:tcPr>
          <w:p w14:paraId="7A5F5CB1" w14:textId="77777777" w:rsidR="00632F2A" w:rsidRPr="00632F2A" w:rsidRDefault="00632F2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05" w:type="dxa"/>
            <w:vAlign w:val="center"/>
          </w:tcPr>
          <w:p w14:paraId="3773DDAD" w14:textId="77777777" w:rsidR="00632F2A" w:rsidRPr="00632F2A" w:rsidRDefault="00632F2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4938" w:type="dxa"/>
            <w:vAlign w:val="center"/>
          </w:tcPr>
          <w:p w14:paraId="730BF48F" w14:textId="77777777" w:rsidR="00632F2A" w:rsidRPr="00632F2A" w:rsidRDefault="00632F2A">
            <w:pPr>
              <w:pStyle w:val="BodyText"/>
              <w:rPr>
                <w:rFonts w:ascii="Arial" w:hAnsi="Arial" w:cs="Arial"/>
              </w:rPr>
            </w:pPr>
          </w:p>
        </w:tc>
      </w:tr>
      <w:tr w:rsidR="00632F2A" w:rsidRPr="00632F2A" w14:paraId="0FD7D886" w14:textId="77777777" w:rsidTr="00896F88">
        <w:trPr>
          <w:cantSplit/>
          <w:trHeight w:val="359"/>
        </w:trPr>
        <w:tc>
          <w:tcPr>
            <w:tcW w:w="214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A011A4" w14:textId="77777777" w:rsidR="00632F2A" w:rsidRPr="00632F2A" w:rsidRDefault="00632F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vAlign w:val="center"/>
            <w:hideMark/>
          </w:tcPr>
          <w:p w14:paraId="05D1A0A4" w14:textId="77777777" w:rsidR="00632F2A" w:rsidRPr="00632F2A" w:rsidRDefault="00632F2A">
            <w:pPr>
              <w:pBdr>
                <w:top w:val="dashSmallGap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632F2A">
              <w:rPr>
                <w:rFonts w:ascii="Arial" w:hAnsi="Arial" w:cs="Arial"/>
                <w:b/>
              </w:rPr>
              <w:t>Chief Executive or authorised delegate</w:t>
            </w:r>
          </w:p>
        </w:tc>
        <w:tc>
          <w:tcPr>
            <w:tcW w:w="505" w:type="dxa"/>
            <w:vAlign w:val="center"/>
          </w:tcPr>
          <w:p w14:paraId="560C61CF" w14:textId="77777777" w:rsidR="00632F2A" w:rsidRPr="00632F2A" w:rsidRDefault="00632F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8" w:type="dxa"/>
            <w:vAlign w:val="center"/>
            <w:hideMark/>
          </w:tcPr>
          <w:p w14:paraId="34111ED0" w14:textId="77777777" w:rsidR="00632F2A" w:rsidRPr="00632F2A" w:rsidRDefault="00632F2A">
            <w:pPr>
              <w:pBdr>
                <w:top w:val="dashSmallGap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632F2A">
              <w:rPr>
                <w:rFonts w:ascii="Arial" w:hAnsi="Arial" w:cs="Arial"/>
                <w:b/>
              </w:rPr>
              <w:t>Date</w:t>
            </w:r>
          </w:p>
        </w:tc>
      </w:tr>
    </w:tbl>
    <w:p w14:paraId="23AD060D" w14:textId="77777777" w:rsidR="009F2777" w:rsidRPr="00381A68" w:rsidRDefault="00057D51" w:rsidP="00281791">
      <w:pPr>
        <w:pStyle w:val="BodyText"/>
        <w:spacing w:line="240" w:lineRule="auto"/>
        <w:rPr>
          <w:rFonts w:cs="Arial"/>
          <w:i/>
          <w:sz w:val="16"/>
          <w:szCs w:val="24"/>
        </w:rPr>
      </w:pPr>
      <w:r>
        <w:rPr>
          <w:rFonts w:cs="Arial"/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DE834" wp14:editId="5951F7AB">
                <wp:simplePos x="0" y="0"/>
                <wp:positionH relativeFrom="column">
                  <wp:posOffset>-456669</wp:posOffset>
                </wp:positionH>
                <wp:positionV relativeFrom="paragraph">
                  <wp:posOffset>74295</wp:posOffset>
                </wp:positionV>
                <wp:extent cx="3710763" cy="318977"/>
                <wp:effectExtent l="0" t="0" r="444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7FB15" w14:textId="77777777" w:rsidR="0016065B" w:rsidRDefault="0016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E8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5.85pt;width:292.2pt;height:2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" fillcolor="white [3201]" stroked="f" strokeweight=".5pt">
                <v:textbox>
                  <w:txbxContent>
                    <w:p w14:paraId="7FB7FB15" w14:textId="77777777" w:rsidR="0016065B" w:rsidRDefault="0016065B"/>
                  </w:txbxContent>
                </v:textbox>
              </v:shape>
            </w:pict>
          </mc:Fallback>
        </mc:AlternateContent>
      </w:r>
    </w:p>
    <w:sectPr w:rsidR="009F2777" w:rsidRPr="00381A68" w:rsidSect="00CF735C">
      <w:headerReference w:type="default" r:id="rId13"/>
      <w:footerReference w:type="defaul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66DB" w14:textId="77777777" w:rsidR="004835AF" w:rsidRDefault="004835AF" w:rsidP="00A46257">
      <w:pPr>
        <w:spacing w:after="0" w:line="240" w:lineRule="auto"/>
      </w:pPr>
      <w:r>
        <w:separator/>
      </w:r>
    </w:p>
  </w:endnote>
  <w:endnote w:type="continuationSeparator" w:id="0">
    <w:p w14:paraId="035F5C25" w14:textId="77777777" w:rsidR="004835AF" w:rsidRDefault="004835AF" w:rsidP="00A4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BDB3" w14:textId="704C2B90" w:rsidR="0058797E" w:rsidRPr="004852E4" w:rsidRDefault="001B09EC" w:rsidP="00390CAB">
    <w:pPr>
      <w:pStyle w:val="Footer"/>
      <w:tabs>
        <w:tab w:val="clear" w:pos="4513"/>
        <w:tab w:val="clear" w:pos="9026"/>
      </w:tabs>
      <w:ind w:right="-22" w:hanging="851"/>
      <w:jc w:val="right"/>
      <w:rPr>
        <w:rFonts w:ascii="Arial" w:hAnsi="Arial" w:cs="Arial"/>
        <w:iCs/>
        <w:color w:val="595959" w:themeColor="text1" w:themeTint="A6"/>
        <w:sz w:val="20"/>
        <w:szCs w:val="20"/>
        <w:lang w:val="en-US"/>
      </w:rPr>
    </w:pP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>This document is confidential</w:t>
    </w: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ptab w:relativeTo="margin" w:alignment="center" w:leader="none"/>
    </w: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ptab w:relativeTo="margin" w:alignment="right" w:leader="none"/>
    </w:r>
    <w:r w:rsidR="0058797E"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 xml:space="preserve"> </w:t>
    </w: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>Version 1.0, December 2022</w:t>
    </w:r>
    <w:r w:rsidR="0058797E"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</w:t>
    </w:r>
    <w:r w:rsidR="00390CAB"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 xml:space="preserve">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B9F" w14:textId="77777777" w:rsidR="00390CAB" w:rsidRPr="004852E4" w:rsidRDefault="00390CAB" w:rsidP="00390CAB">
    <w:pPr>
      <w:pStyle w:val="Footer"/>
      <w:tabs>
        <w:tab w:val="clear" w:pos="4513"/>
        <w:tab w:val="clear" w:pos="9026"/>
      </w:tabs>
      <w:ind w:right="-22" w:hanging="851"/>
      <w:jc w:val="right"/>
      <w:rPr>
        <w:rFonts w:ascii="Arial" w:hAnsi="Arial" w:cs="Arial"/>
        <w:iCs/>
        <w:color w:val="595959" w:themeColor="text1" w:themeTint="A6"/>
        <w:sz w:val="20"/>
        <w:szCs w:val="20"/>
        <w:lang w:val="en-US"/>
      </w:rPr>
    </w:pP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>This document is confidential</w:t>
    </w: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ptab w:relativeTo="margin" w:alignment="center" w:leader="none"/>
    </w: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ptab w:relativeTo="margin" w:alignment="right" w:leader="none"/>
    </w:r>
    <w:r w:rsidRPr="004852E4">
      <w:rPr>
        <w:rFonts w:ascii="Arial" w:hAnsi="Arial" w:cs="Arial"/>
        <w:iCs/>
        <w:color w:val="595959" w:themeColor="text1" w:themeTint="A6"/>
        <w:sz w:val="20"/>
        <w:szCs w:val="20"/>
        <w:lang w:val="en-US"/>
      </w:rPr>
      <w:t xml:space="preserve"> Version 1.0, December 2022                                                                                                                                                                                                                          Trim D22/30353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5B45" w14:textId="77777777" w:rsidR="004835AF" w:rsidRDefault="004835AF" w:rsidP="00A46257">
      <w:pPr>
        <w:spacing w:after="0" w:line="240" w:lineRule="auto"/>
      </w:pPr>
      <w:r>
        <w:separator/>
      </w:r>
    </w:p>
  </w:footnote>
  <w:footnote w:type="continuationSeparator" w:id="0">
    <w:p w14:paraId="3BDD05E3" w14:textId="77777777" w:rsidR="004835AF" w:rsidRDefault="004835AF" w:rsidP="00A4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165" w14:textId="7B06D380" w:rsidR="0016065B" w:rsidRPr="00111735" w:rsidRDefault="00195505" w:rsidP="00390CAB">
    <w:pPr>
      <w:pStyle w:val="Header"/>
      <w:ind w:left="-284" w:hanging="425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25B93" wp14:editId="291E282A">
          <wp:simplePos x="0" y="0"/>
          <wp:positionH relativeFrom="margin">
            <wp:posOffset>4343400</wp:posOffset>
          </wp:positionH>
          <wp:positionV relativeFrom="margin">
            <wp:posOffset>-733425</wp:posOffset>
          </wp:positionV>
          <wp:extent cx="1885950" cy="62801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F96" w:rsidRPr="00111735">
      <w:rPr>
        <w:rFonts w:ascii="Arial" w:hAnsi="Arial" w:cs="Arial"/>
        <w:b/>
        <w:bCs/>
        <w:sz w:val="32"/>
        <w:szCs w:val="32"/>
      </w:rPr>
      <w:t>CO</w:t>
    </w:r>
    <w:r w:rsidR="005E3321" w:rsidRPr="00111735">
      <w:rPr>
        <w:rFonts w:ascii="Arial" w:hAnsi="Arial" w:cs="Arial"/>
        <w:b/>
        <w:bCs/>
        <w:sz w:val="32"/>
        <w:szCs w:val="32"/>
      </w:rPr>
      <w:t>VID-19</w:t>
    </w:r>
    <w:r w:rsidR="0016065B" w:rsidRPr="00111735">
      <w:rPr>
        <w:rFonts w:ascii="Arial" w:hAnsi="Arial" w:cs="Arial"/>
        <w:b/>
        <w:bCs/>
        <w:sz w:val="32"/>
        <w:szCs w:val="32"/>
      </w:rPr>
      <w:t xml:space="preserve"> Serious </w:t>
    </w:r>
    <w:r w:rsidR="005C2108">
      <w:rPr>
        <w:rFonts w:ascii="Arial" w:hAnsi="Arial" w:cs="Arial"/>
        <w:b/>
        <w:bCs/>
        <w:sz w:val="32"/>
        <w:szCs w:val="32"/>
      </w:rPr>
      <w:t>Adverse Event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CE6F" w14:textId="77777777" w:rsidR="00390CAB" w:rsidRPr="00111735" w:rsidRDefault="00390CAB" w:rsidP="00390CAB">
    <w:pPr>
      <w:pStyle w:val="Header"/>
      <w:ind w:left="-284" w:firstLine="284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4444AE" wp14:editId="009D6A56">
          <wp:simplePos x="0" y="0"/>
          <wp:positionH relativeFrom="margin">
            <wp:posOffset>7246620</wp:posOffset>
          </wp:positionH>
          <wp:positionV relativeFrom="margin">
            <wp:posOffset>-733425</wp:posOffset>
          </wp:positionV>
          <wp:extent cx="1885950" cy="628015"/>
          <wp:effectExtent l="0" t="0" r="0" b="6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735">
      <w:rPr>
        <w:rFonts w:ascii="Arial" w:hAnsi="Arial" w:cs="Arial"/>
        <w:b/>
        <w:bCs/>
        <w:sz w:val="32"/>
        <w:szCs w:val="32"/>
      </w:rPr>
      <w:t xml:space="preserve">COVID-19 Serious </w:t>
    </w:r>
    <w:r>
      <w:rPr>
        <w:rFonts w:ascii="Arial" w:hAnsi="Arial" w:cs="Arial"/>
        <w:b/>
        <w:bCs/>
        <w:sz w:val="32"/>
        <w:szCs w:val="32"/>
      </w:rPr>
      <w:t>Adverse Event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FC0"/>
    <w:multiLevelType w:val="hybridMultilevel"/>
    <w:tmpl w:val="297E1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31B3"/>
    <w:multiLevelType w:val="hybridMultilevel"/>
    <w:tmpl w:val="5594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033F"/>
    <w:multiLevelType w:val="hybridMultilevel"/>
    <w:tmpl w:val="068C7D94"/>
    <w:lvl w:ilvl="0" w:tplc="EA845074">
      <w:numFmt w:val="bullet"/>
      <w:lvlText w:val="-"/>
      <w:lvlJc w:val="left"/>
      <w:pPr>
        <w:ind w:left="720" w:hanging="360"/>
      </w:pPr>
      <w:rPr>
        <w:rFonts w:ascii="Calibri" w:eastAsia="Verdan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21C2"/>
    <w:multiLevelType w:val="hybridMultilevel"/>
    <w:tmpl w:val="E5661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063"/>
    <w:multiLevelType w:val="hybridMultilevel"/>
    <w:tmpl w:val="388EEEDA"/>
    <w:lvl w:ilvl="0" w:tplc="190413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6B19"/>
    <w:multiLevelType w:val="hybridMultilevel"/>
    <w:tmpl w:val="2EA007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57CED"/>
    <w:multiLevelType w:val="hybridMultilevel"/>
    <w:tmpl w:val="481CCD98"/>
    <w:lvl w:ilvl="0" w:tplc="F5349546">
      <w:numFmt w:val="bullet"/>
      <w:lvlText w:val="-"/>
      <w:lvlJc w:val="left"/>
      <w:pPr>
        <w:ind w:left="720" w:hanging="360"/>
      </w:pPr>
      <w:rPr>
        <w:rFonts w:ascii="Calibri" w:eastAsia="Verdan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D7"/>
    <w:rsid w:val="00001751"/>
    <w:rsid w:val="00003D27"/>
    <w:rsid w:val="00005EED"/>
    <w:rsid w:val="000126AD"/>
    <w:rsid w:val="0002506F"/>
    <w:rsid w:val="00053816"/>
    <w:rsid w:val="00057D51"/>
    <w:rsid w:val="000620E9"/>
    <w:rsid w:val="00064437"/>
    <w:rsid w:val="00065531"/>
    <w:rsid w:val="00066246"/>
    <w:rsid w:val="00095D21"/>
    <w:rsid w:val="000B28C6"/>
    <w:rsid w:val="000B3CCF"/>
    <w:rsid w:val="000F132D"/>
    <w:rsid w:val="000F42D3"/>
    <w:rsid w:val="00100A17"/>
    <w:rsid w:val="00111735"/>
    <w:rsid w:val="00114333"/>
    <w:rsid w:val="00115D63"/>
    <w:rsid w:val="001226A7"/>
    <w:rsid w:val="00123A13"/>
    <w:rsid w:val="001347A4"/>
    <w:rsid w:val="00136AE6"/>
    <w:rsid w:val="00147B9A"/>
    <w:rsid w:val="001545D0"/>
    <w:rsid w:val="001579C0"/>
    <w:rsid w:val="0016065B"/>
    <w:rsid w:val="00164777"/>
    <w:rsid w:val="00174894"/>
    <w:rsid w:val="00176228"/>
    <w:rsid w:val="00180BA0"/>
    <w:rsid w:val="001821F7"/>
    <w:rsid w:val="00185BD2"/>
    <w:rsid w:val="00185E7B"/>
    <w:rsid w:val="00186562"/>
    <w:rsid w:val="00191B8D"/>
    <w:rsid w:val="00195505"/>
    <w:rsid w:val="001A07C8"/>
    <w:rsid w:val="001A2042"/>
    <w:rsid w:val="001A5542"/>
    <w:rsid w:val="001B09EC"/>
    <w:rsid w:val="001D5653"/>
    <w:rsid w:val="001E1A64"/>
    <w:rsid w:val="001E2172"/>
    <w:rsid w:val="001E38CD"/>
    <w:rsid w:val="0022055A"/>
    <w:rsid w:val="002228AF"/>
    <w:rsid w:val="00223017"/>
    <w:rsid w:val="0022649F"/>
    <w:rsid w:val="00226982"/>
    <w:rsid w:val="00226A25"/>
    <w:rsid w:val="00227220"/>
    <w:rsid w:val="002324B1"/>
    <w:rsid w:val="00235D65"/>
    <w:rsid w:val="002371F1"/>
    <w:rsid w:val="002371F4"/>
    <w:rsid w:val="00272CDD"/>
    <w:rsid w:val="00281791"/>
    <w:rsid w:val="0029130C"/>
    <w:rsid w:val="00293556"/>
    <w:rsid w:val="0029394C"/>
    <w:rsid w:val="002A04B4"/>
    <w:rsid w:val="002A5915"/>
    <w:rsid w:val="002A7334"/>
    <w:rsid w:val="002B52D1"/>
    <w:rsid w:val="002C331D"/>
    <w:rsid w:val="002D0F61"/>
    <w:rsid w:val="002D7204"/>
    <w:rsid w:val="002E79AA"/>
    <w:rsid w:val="00312433"/>
    <w:rsid w:val="00312E5C"/>
    <w:rsid w:val="00324766"/>
    <w:rsid w:val="00341C01"/>
    <w:rsid w:val="003462B4"/>
    <w:rsid w:val="00350A8D"/>
    <w:rsid w:val="003512FE"/>
    <w:rsid w:val="003562D2"/>
    <w:rsid w:val="00373B61"/>
    <w:rsid w:val="00381A68"/>
    <w:rsid w:val="00390C6E"/>
    <w:rsid w:val="00390CAB"/>
    <w:rsid w:val="00395C72"/>
    <w:rsid w:val="003B4ACF"/>
    <w:rsid w:val="003C5A17"/>
    <w:rsid w:val="003D6ECF"/>
    <w:rsid w:val="003E2873"/>
    <w:rsid w:val="003F238C"/>
    <w:rsid w:val="003F247B"/>
    <w:rsid w:val="003F3985"/>
    <w:rsid w:val="004050F4"/>
    <w:rsid w:val="004135A5"/>
    <w:rsid w:val="004204E1"/>
    <w:rsid w:val="00423311"/>
    <w:rsid w:val="0042518E"/>
    <w:rsid w:val="00445EBA"/>
    <w:rsid w:val="00451A22"/>
    <w:rsid w:val="004576FA"/>
    <w:rsid w:val="004770F9"/>
    <w:rsid w:val="004835AF"/>
    <w:rsid w:val="00485217"/>
    <w:rsid w:val="004852E4"/>
    <w:rsid w:val="00491BAE"/>
    <w:rsid w:val="00492B7D"/>
    <w:rsid w:val="00494F26"/>
    <w:rsid w:val="004A2030"/>
    <w:rsid w:val="004B0797"/>
    <w:rsid w:val="004D6B78"/>
    <w:rsid w:val="004E2ECD"/>
    <w:rsid w:val="00517C91"/>
    <w:rsid w:val="005225A5"/>
    <w:rsid w:val="00526D0F"/>
    <w:rsid w:val="0053104F"/>
    <w:rsid w:val="00535F73"/>
    <w:rsid w:val="005435B6"/>
    <w:rsid w:val="005535DA"/>
    <w:rsid w:val="00555368"/>
    <w:rsid w:val="00571D67"/>
    <w:rsid w:val="00581345"/>
    <w:rsid w:val="00585D50"/>
    <w:rsid w:val="0058797E"/>
    <w:rsid w:val="005A6F54"/>
    <w:rsid w:val="005B2608"/>
    <w:rsid w:val="005C2108"/>
    <w:rsid w:val="005D1AA3"/>
    <w:rsid w:val="005E3321"/>
    <w:rsid w:val="005E342C"/>
    <w:rsid w:val="005F79E7"/>
    <w:rsid w:val="0060490F"/>
    <w:rsid w:val="0062313E"/>
    <w:rsid w:val="00632F2A"/>
    <w:rsid w:val="00641C73"/>
    <w:rsid w:val="00645850"/>
    <w:rsid w:val="006469A5"/>
    <w:rsid w:val="006828C2"/>
    <w:rsid w:val="00684C37"/>
    <w:rsid w:val="00685B8C"/>
    <w:rsid w:val="006C4707"/>
    <w:rsid w:val="006D297D"/>
    <w:rsid w:val="006D6388"/>
    <w:rsid w:val="006E1430"/>
    <w:rsid w:val="00711F65"/>
    <w:rsid w:val="00712256"/>
    <w:rsid w:val="0071512D"/>
    <w:rsid w:val="00715668"/>
    <w:rsid w:val="00716F3D"/>
    <w:rsid w:val="007177CC"/>
    <w:rsid w:val="00720842"/>
    <w:rsid w:val="00721571"/>
    <w:rsid w:val="007323FA"/>
    <w:rsid w:val="00734F25"/>
    <w:rsid w:val="0074421A"/>
    <w:rsid w:val="00750B2C"/>
    <w:rsid w:val="00761FAF"/>
    <w:rsid w:val="00767168"/>
    <w:rsid w:val="00784348"/>
    <w:rsid w:val="00787EFA"/>
    <w:rsid w:val="00794615"/>
    <w:rsid w:val="007A1D2A"/>
    <w:rsid w:val="007A5E85"/>
    <w:rsid w:val="007C04A7"/>
    <w:rsid w:val="007C3A0A"/>
    <w:rsid w:val="007D09D8"/>
    <w:rsid w:val="007D47FF"/>
    <w:rsid w:val="007F2E2B"/>
    <w:rsid w:val="00826955"/>
    <w:rsid w:val="008351B5"/>
    <w:rsid w:val="0085637E"/>
    <w:rsid w:val="008609F4"/>
    <w:rsid w:val="00865C41"/>
    <w:rsid w:val="00881517"/>
    <w:rsid w:val="00885949"/>
    <w:rsid w:val="00892E52"/>
    <w:rsid w:val="00896C49"/>
    <w:rsid w:val="00896F88"/>
    <w:rsid w:val="008B1270"/>
    <w:rsid w:val="008C4E1B"/>
    <w:rsid w:val="008D6B5F"/>
    <w:rsid w:val="008E5072"/>
    <w:rsid w:val="008F5DB0"/>
    <w:rsid w:val="0093459C"/>
    <w:rsid w:val="00942E5D"/>
    <w:rsid w:val="00944262"/>
    <w:rsid w:val="009447BB"/>
    <w:rsid w:val="00944993"/>
    <w:rsid w:val="0095765F"/>
    <w:rsid w:val="009606F0"/>
    <w:rsid w:val="00966B0A"/>
    <w:rsid w:val="0098725B"/>
    <w:rsid w:val="0098744E"/>
    <w:rsid w:val="009A4A90"/>
    <w:rsid w:val="009A5FC8"/>
    <w:rsid w:val="009A7409"/>
    <w:rsid w:val="009A7C5F"/>
    <w:rsid w:val="009B04FD"/>
    <w:rsid w:val="009C5E52"/>
    <w:rsid w:val="009D39C2"/>
    <w:rsid w:val="009E338C"/>
    <w:rsid w:val="009F2777"/>
    <w:rsid w:val="00A05A19"/>
    <w:rsid w:val="00A10207"/>
    <w:rsid w:val="00A10321"/>
    <w:rsid w:val="00A17F96"/>
    <w:rsid w:val="00A238D5"/>
    <w:rsid w:val="00A24C21"/>
    <w:rsid w:val="00A46257"/>
    <w:rsid w:val="00A54331"/>
    <w:rsid w:val="00A55F5B"/>
    <w:rsid w:val="00A62938"/>
    <w:rsid w:val="00A76881"/>
    <w:rsid w:val="00A955CF"/>
    <w:rsid w:val="00A95BE7"/>
    <w:rsid w:val="00AA1660"/>
    <w:rsid w:val="00AA44E9"/>
    <w:rsid w:val="00AC02FC"/>
    <w:rsid w:val="00AC0707"/>
    <w:rsid w:val="00AD1D90"/>
    <w:rsid w:val="00AD3CDF"/>
    <w:rsid w:val="00AF779B"/>
    <w:rsid w:val="00B04426"/>
    <w:rsid w:val="00B14134"/>
    <w:rsid w:val="00B26D37"/>
    <w:rsid w:val="00B2769D"/>
    <w:rsid w:val="00B303D7"/>
    <w:rsid w:val="00B32B7C"/>
    <w:rsid w:val="00B43857"/>
    <w:rsid w:val="00B502FC"/>
    <w:rsid w:val="00B65CA7"/>
    <w:rsid w:val="00B90C6E"/>
    <w:rsid w:val="00B948B0"/>
    <w:rsid w:val="00B95CE9"/>
    <w:rsid w:val="00BA333C"/>
    <w:rsid w:val="00BA399E"/>
    <w:rsid w:val="00BA607F"/>
    <w:rsid w:val="00BB479D"/>
    <w:rsid w:val="00BC1C6C"/>
    <w:rsid w:val="00BC5CFC"/>
    <w:rsid w:val="00BE64C5"/>
    <w:rsid w:val="00C042A2"/>
    <w:rsid w:val="00C0776B"/>
    <w:rsid w:val="00C14356"/>
    <w:rsid w:val="00C14BB6"/>
    <w:rsid w:val="00C239FF"/>
    <w:rsid w:val="00C4552C"/>
    <w:rsid w:val="00C51577"/>
    <w:rsid w:val="00C57234"/>
    <w:rsid w:val="00C600C5"/>
    <w:rsid w:val="00C633A6"/>
    <w:rsid w:val="00C732AB"/>
    <w:rsid w:val="00C83BB2"/>
    <w:rsid w:val="00C84CE3"/>
    <w:rsid w:val="00C944B4"/>
    <w:rsid w:val="00C96F68"/>
    <w:rsid w:val="00CB284B"/>
    <w:rsid w:val="00CC4AC2"/>
    <w:rsid w:val="00CE2B94"/>
    <w:rsid w:val="00CF735C"/>
    <w:rsid w:val="00D02FDD"/>
    <w:rsid w:val="00D20738"/>
    <w:rsid w:val="00D35030"/>
    <w:rsid w:val="00D7191F"/>
    <w:rsid w:val="00D82091"/>
    <w:rsid w:val="00D97B40"/>
    <w:rsid w:val="00DA2E07"/>
    <w:rsid w:val="00DA3717"/>
    <w:rsid w:val="00DA585F"/>
    <w:rsid w:val="00DB2CA0"/>
    <w:rsid w:val="00DB6A75"/>
    <w:rsid w:val="00DC6B08"/>
    <w:rsid w:val="00DC72E0"/>
    <w:rsid w:val="00DC7E9E"/>
    <w:rsid w:val="00DD052D"/>
    <w:rsid w:val="00E07AB8"/>
    <w:rsid w:val="00E13B63"/>
    <w:rsid w:val="00E21560"/>
    <w:rsid w:val="00E21BC7"/>
    <w:rsid w:val="00E253A8"/>
    <w:rsid w:val="00E34DFE"/>
    <w:rsid w:val="00E529C6"/>
    <w:rsid w:val="00E57968"/>
    <w:rsid w:val="00E615AF"/>
    <w:rsid w:val="00E83E2D"/>
    <w:rsid w:val="00E91F79"/>
    <w:rsid w:val="00E921AE"/>
    <w:rsid w:val="00E97F6C"/>
    <w:rsid w:val="00EA23A3"/>
    <w:rsid w:val="00EA2912"/>
    <w:rsid w:val="00EC7CDF"/>
    <w:rsid w:val="00EF0FF4"/>
    <w:rsid w:val="00EF4ACB"/>
    <w:rsid w:val="00EF4E4F"/>
    <w:rsid w:val="00F0291A"/>
    <w:rsid w:val="00F03063"/>
    <w:rsid w:val="00F04677"/>
    <w:rsid w:val="00F1604F"/>
    <w:rsid w:val="00F23942"/>
    <w:rsid w:val="00F27B0E"/>
    <w:rsid w:val="00F359F7"/>
    <w:rsid w:val="00F4209D"/>
    <w:rsid w:val="00F8175F"/>
    <w:rsid w:val="00F93F33"/>
    <w:rsid w:val="00FA05D7"/>
    <w:rsid w:val="00FB70DC"/>
    <w:rsid w:val="00FD598E"/>
    <w:rsid w:val="00FE0427"/>
    <w:rsid w:val="00FE3B01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2A704"/>
  <w15:docId w15:val="{51AC0253-E73E-4804-81E8-DB0C5102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51"/>
  </w:style>
  <w:style w:type="paragraph" w:styleId="Heading1">
    <w:name w:val="heading 1"/>
    <w:basedOn w:val="Normal"/>
    <w:next w:val="Normal"/>
    <w:link w:val="Heading1Char"/>
    <w:qFormat/>
    <w:rsid w:val="00C51577"/>
    <w:pPr>
      <w:keepNext/>
      <w:spacing w:before="720" w:after="120" w:line="240" w:lineRule="atLeast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57"/>
  </w:style>
  <w:style w:type="paragraph" w:styleId="Footer">
    <w:name w:val="footer"/>
    <w:basedOn w:val="Normal"/>
    <w:link w:val="FooterChar"/>
    <w:uiPriority w:val="99"/>
    <w:unhideWhenUsed/>
    <w:rsid w:val="00A46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57"/>
  </w:style>
  <w:style w:type="paragraph" w:customStyle="1" w:styleId="TableContents">
    <w:name w:val="Table Contents"/>
    <w:basedOn w:val="BodyText"/>
    <w:rsid w:val="00B43857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 w:eastAsia="en-AU" w:bidi="he-IL"/>
    </w:rPr>
  </w:style>
  <w:style w:type="paragraph" w:styleId="BodyText">
    <w:name w:val="Body Text"/>
    <w:basedOn w:val="Normal"/>
    <w:link w:val="BodyTextChar"/>
    <w:uiPriority w:val="99"/>
    <w:unhideWhenUsed/>
    <w:rsid w:val="00B43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857"/>
  </w:style>
  <w:style w:type="paragraph" w:styleId="ListParagraph">
    <w:name w:val="List Paragraph"/>
    <w:basedOn w:val="Normal"/>
    <w:uiPriority w:val="34"/>
    <w:qFormat/>
    <w:rsid w:val="00CE2B9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3A3"/>
    <w:rPr>
      <w:color w:val="808080"/>
    </w:rPr>
  </w:style>
  <w:style w:type="paragraph" w:customStyle="1" w:styleId="Normal0">
    <w:name w:val="[Normal]"/>
    <w:rsid w:val="00C23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A0"/>
    <w:rPr>
      <w:b/>
      <w:bCs/>
      <w:sz w:val="20"/>
      <w:szCs w:val="20"/>
    </w:rPr>
  </w:style>
  <w:style w:type="paragraph" w:customStyle="1" w:styleId="TableText">
    <w:name w:val="Table Text"/>
    <w:basedOn w:val="BodyText"/>
    <w:link w:val="TableTextChar"/>
    <w:qFormat/>
    <w:rsid w:val="004050F4"/>
    <w:pPr>
      <w:spacing w:before="20" w:after="20" w:line="28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heckBox">
    <w:name w:val="CheckBox"/>
    <w:basedOn w:val="DefaultParagraphFont"/>
    <w:rsid w:val="004050F4"/>
    <w:rPr>
      <w:position w:val="-6"/>
      <w:sz w:val="36"/>
    </w:rPr>
  </w:style>
  <w:style w:type="character" w:customStyle="1" w:styleId="TableTextChar">
    <w:name w:val="Table Text Char"/>
    <w:basedOn w:val="BodyTextChar"/>
    <w:link w:val="TableText"/>
    <w:rsid w:val="004050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olicySubheadingChar">
    <w:name w:val="Policy Subheading Char"/>
    <w:link w:val="PolicySubheading"/>
    <w:locked/>
    <w:rsid w:val="00065531"/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065531"/>
    <w:pPr>
      <w:spacing w:before="240" w:after="12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TextBold">
    <w:name w:val="Table Text Bold"/>
    <w:basedOn w:val="Normal"/>
    <w:rsid w:val="007A5E85"/>
    <w:pPr>
      <w:spacing w:before="20" w:after="20" w:line="280" w:lineRule="atLeast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51577"/>
    <w:rPr>
      <w:rFonts w:ascii="Arial" w:eastAsia="Times New Roman" w:hAnsi="Arial" w:cs="Times New Roman"/>
      <w:b/>
      <w:sz w:val="28"/>
      <w:szCs w:val="24"/>
    </w:rPr>
  </w:style>
  <w:style w:type="paragraph" w:styleId="NoSpacing">
    <w:name w:val="No Spacing"/>
    <w:uiPriority w:val="1"/>
    <w:qFormat/>
    <w:rsid w:val="0054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41612-6d21-4da8-9360-788d204bc1b2">
      <Terms xmlns="http://schemas.microsoft.com/office/infopath/2007/PartnerControls"/>
    </lcf76f155ced4ddcb4097134ff3c332f>
    <TaxCatchAll xmlns="df502049-25b9-44d4-8cb2-dfe8fa75f164" xsi:nil="true"/>
    <TAGS xmlns="abe41612-6d21-4da8-9360-788d204bc1b2" xsi:nil="true"/>
    <SharedWithUsers xmlns="df502049-25b9-44d4-8cb2-dfe8fa75f164">
      <UserInfo>
        <DisplayName>Kathy Dempsey (Clinical Excellence Commission)</DisplayName>
        <AccountId>13</AccountId>
        <AccountType/>
      </UserInfo>
      <UserInfo>
        <DisplayName>Susan Jain (Clinical Excellence Commission)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1A25D7AD54D8A21985FB7FB0696" ma:contentTypeVersion="18" ma:contentTypeDescription="Create a new document." ma:contentTypeScope="" ma:versionID="2fece46b8c73968633050d5981ca871a">
  <xsd:schema xmlns:xsd="http://www.w3.org/2001/XMLSchema" xmlns:xs="http://www.w3.org/2001/XMLSchema" xmlns:p="http://schemas.microsoft.com/office/2006/metadata/properties" xmlns:ns2="abe41612-6d21-4da8-9360-788d204bc1b2" xmlns:ns3="df502049-25b9-44d4-8cb2-dfe8fa75f164" targetNamespace="http://schemas.microsoft.com/office/2006/metadata/properties" ma:root="true" ma:fieldsID="48fb1ce98b4487f2fa8c8217887852c9" ns2:_="" ns3:_="">
    <xsd:import namespace="abe41612-6d21-4da8-9360-788d204bc1b2"/>
    <xsd:import namespace="df502049-25b9-44d4-8cb2-dfe8fa75f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TAG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1612-6d21-4da8-9360-788d204bc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AGS" ma:index="20" nillable="true" ma:displayName="TAGS" ma:internalName="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2049-25b9-44d4-8cb2-dfe8fa75f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dda44e-33b0-4b58-af34-f5675fdc00dd}" ma:internalName="TaxCatchAll" ma:showField="CatchAllData" ma:web="df502049-25b9-44d4-8cb2-dfe8fa75f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B543B-C37E-4C0C-A335-560C02050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BB57-02CE-4661-B94D-9CEF6269D180}">
  <ds:schemaRefs>
    <ds:schemaRef ds:uri="http://schemas.microsoft.com/office/2006/metadata/properties"/>
    <ds:schemaRef ds:uri="http://schemas.microsoft.com/office/infopath/2007/PartnerControls"/>
    <ds:schemaRef ds:uri="abe41612-6d21-4da8-9360-788d204bc1b2"/>
    <ds:schemaRef ds:uri="df502049-25b9-44d4-8cb2-dfe8fa75f164"/>
  </ds:schemaRefs>
</ds:datastoreItem>
</file>

<file path=customXml/itemProps3.xml><?xml version="1.0" encoding="utf-8"?>
<ds:datastoreItem xmlns:ds="http://schemas.openxmlformats.org/officeDocument/2006/customXml" ds:itemID="{CB002616-39CD-4C30-AD2F-50327EAE9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14989-A45C-42EC-8D01-18AE4218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1612-6d21-4da8-9360-788d204bc1b2"/>
    <ds:schemaRef ds:uri="df502049-25b9-44d4-8cb2-dfe8fa75f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2902</Words>
  <Characters>2902</Characters>
  <Application>Microsoft Office Word</Application>
  <DocSecurity>0</DocSecurity>
  <Lines>2902</Lines>
  <Paragraphs>2901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Kenny</dc:creator>
  <cp:lastModifiedBy>Zeb Woodpower (Clinical Excellence Commission)</cp:lastModifiedBy>
  <cp:revision>5</cp:revision>
  <cp:lastPrinted>2015-06-29T06:03:00Z</cp:lastPrinted>
  <dcterms:created xsi:type="dcterms:W3CDTF">2023-02-07T04:02:00Z</dcterms:created>
  <dcterms:modified xsi:type="dcterms:W3CDTF">2023-02-07T04:06:00Z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0x0101006BA681A25D7AD54D8A21985FB7FB0696</vt:lpwstr>
  </property>
  <property fmtid="{D5CDD505-2E9C-101B-9397-08002B2CF9AE}" pid="3" name="MediaServiceImageTags">
    <vt:lpwstr/>
  </property>
</Properties>
</file>