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3"/>
        <w:ind w:left="151"/>
      </w:pPr>
      <w:bookmarkStart w:name="Surgical Site Infection Case Validation " w:id="1"/>
      <w:bookmarkEnd w:id="1"/>
      <w:r>
        <w:rPr>
          <w:b w:val="0"/>
        </w:rPr>
      </w:r>
      <w:r>
        <w:rPr>
          <w:color w:val="009898"/>
        </w:rPr>
        <w:t>Surgical Site Infection Case Validation Check List</w:t>
      </w:r>
    </w:p>
    <w:p>
      <w:pPr>
        <w:pStyle w:val="BodyText"/>
        <w:spacing w:before="4"/>
        <w:ind w:left="0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BDF0E8"/>
          <w:left w:val="single" w:sz="4" w:space="0" w:color="BDF0E8"/>
          <w:bottom w:val="single" w:sz="4" w:space="0" w:color="BDF0E8"/>
          <w:right w:val="single" w:sz="4" w:space="0" w:color="BDF0E8"/>
          <w:insideH w:val="single" w:sz="4" w:space="0" w:color="BDF0E8"/>
          <w:insideV w:val="single" w:sz="4" w:space="0" w:color="BDF0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5410"/>
      </w:tblGrid>
      <w:tr>
        <w:trPr>
          <w:trHeight w:val="425" w:hRule="exact"/>
        </w:trPr>
        <w:tc>
          <w:tcPr>
            <w:tcW w:w="9742" w:type="dxa"/>
            <w:gridSpan w:val="2"/>
            <w:shd w:val="clear" w:color="auto" w:fill="F1FCFA"/>
          </w:tcPr>
          <w:p>
            <w:pPr>
              <w:pStyle w:val="TableParagraph"/>
              <w:ind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PATIENT INFORMATION</w:t>
            </w:r>
          </w:p>
        </w:tc>
      </w:tr>
      <w:tr>
        <w:trPr>
          <w:trHeight w:val="422" w:hRule="exac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Patient Name (last, first)</w:t>
            </w:r>
          </w:p>
        </w:tc>
        <w:tc>
          <w:tcPr>
            <w:tcW w:w="54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Medical Record Number:</w:t>
            </w:r>
          </w:p>
        </w:tc>
      </w:tr>
      <w:tr>
        <w:trPr>
          <w:trHeight w:val="425" w:hRule="exac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 of Birth: </w:t>
            </w:r>
            <w:r>
              <w:rPr>
                <w:color w:val="818181"/>
                <w:sz w:val="22"/>
              </w:rPr>
              <w:t>Click here to enter a date.</w:t>
            </w:r>
          </w:p>
        </w:tc>
        <w:tc>
          <w:tcPr>
            <w:tcW w:w="5410" w:type="dxa"/>
          </w:tcPr>
          <w:p>
            <w:pPr>
              <w:pStyle w:val="TableParagraph"/>
              <w:tabs>
                <w:tab w:pos="1490" w:val="left" w:leader="none"/>
                <w:tab w:pos="2210" w:val="left" w:leader="none"/>
                <w:tab w:pos="2930" w:val="left" w:leader="none"/>
              </w:tabs>
              <w:spacing w:before="36"/>
              <w:ind w:left="50"/>
              <w:rPr>
                <w:sz w:val="22"/>
              </w:rPr>
            </w:pPr>
            <w:r>
              <w:rPr>
                <w:sz w:val="22"/>
              </w:rPr>
              <w:t>Gender: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M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F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</w:tc>
      </w:tr>
      <w:tr>
        <w:trPr>
          <w:trHeight w:val="425" w:hRule="exact"/>
        </w:trPr>
        <w:tc>
          <w:tcPr>
            <w:tcW w:w="4332" w:type="dxa"/>
          </w:tcPr>
          <w:p>
            <w:pPr>
              <w:pStyle w:val="TableParagraph"/>
              <w:tabs>
                <w:tab w:pos="2212" w:val="left" w:leader="none"/>
              </w:tabs>
              <w:rPr>
                <w:sz w:val="22"/>
              </w:rPr>
            </w:pPr>
            <w:r>
              <w:rPr>
                <w:sz w:val="22"/>
              </w:rPr>
              <w:t>Height:</w:t>
              <w:tab/>
              <w:t>cm</w:t>
            </w:r>
          </w:p>
        </w:tc>
        <w:tc>
          <w:tcPr>
            <w:tcW w:w="5410" w:type="dxa"/>
          </w:tcPr>
          <w:p>
            <w:pPr>
              <w:pStyle w:val="TableParagraph"/>
              <w:tabs>
                <w:tab w:pos="2210" w:val="left" w:leader="none"/>
              </w:tabs>
              <w:ind w:left="50"/>
              <w:rPr>
                <w:sz w:val="22"/>
              </w:rPr>
            </w:pPr>
            <w:r>
              <w:rPr>
                <w:sz w:val="22"/>
              </w:rPr>
              <w:t>Weight:</w:t>
              <w:tab/>
              <w:t>kg</w:t>
            </w:r>
          </w:p>
        </w:tc>
      </w:tr>
      <w:tr>
        <w:trPr>
          <w:trHeight w:val="422" w:hRule="exact"/>
        </w:trPr>
        <w:tc>
          <w:tcPr>
            <w:tcW w:w="9742" w:type="dxa"/>
            <w:gridSpan w:val="2"/>
            <w:shd w:val="clear" w:color="auto" w:fill="F1FCFA"/>
          </w:tcPr>
          <w:p>
            <w:pPr>
              <w:pStyle w:val="TableParagraph"/>
              <w:ind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PROCEDURE DETAILS</w:t>
            </w:r>
          </w:p>
        </w:tc>
      </w:tr>
      <w:tr>
        <w:trPr>
          <w:trHeight w:val="425" w:hRule="exac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Hospital Name:</w:t>
            </w:r>
          </w:p>
        </w:tc>
        <w:tc>
          <w:tcPr>
            <w:tcW w:w="54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Procedure date: </w:t>
            </w:r>
            <w:r>
              <w:rPr>
                <w:color w:val="818181"/>
                <w:sz w:val="22"/>
              </w:rPr>
              <w:t>Click here to enter a date.</w:t>
            </w:r>
          </w:p>
        </w:tc>
        <w:tc>
          <w:tcPr>
            <w:tcW w:w="54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Surgeon:</w:t>
            </w:r>
          </w:p>
        </w:tc>
      </w:tr>
      <w:tr>
        <w:trPr>
          <w:trHeight w:val="422" w:hRule="exact"/>
        </w:trPr>
        <w:tc>
          <w:tcPr>
            <w:tcW w:w="9742" w:type="dxa"/>
            <w:gridSpan w:val="2"/>
          </w:tcPr>
          <w:p>
            <w:pPr>
              <w:pStyle w:val="TableParagraph"/>
              <w:tabs>
                <w:tab w:pos="2212" w:val="left" w:leader="none"/>
                <w:tab w:pos="4372" w:val="left" w:leader="none"/>
                <w:tab w:pos="6532" w:val="left" w:leader="none"/>
              </w:tabs>
              <w:spacing w:before="36"/>
              <w:ind w:right="60"/>
              <w:rPr>
                <w:sz w:val="22"/>
              </w:rPr>
            </w:pPr>
            <w:r>
              <w:rPr>
                <w:sz w:val="22"/>
              </w:rPr>
              <w:t>Procedure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Group: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1"/>
                <w:sz w:val="22"/>
              </w:rPr>
              <w:t> </w:t>
            </w:r>
            <w:r>
              <w:rPr>
                <w:sz w:val="22"/>
              </w:rPr>
              <w:t>CARD*</w:t>
              <w:tab/>
            </w:r>
            <w:r>
              <w:rPr>
                <w:rFonts w:ascii="Segoe UI Symbol" w:hAnsi="Segoe UI Symbol"/>
                <w:sz w:val="22"/>
              </w:rPr>
              <w:t>☐ </w:t>
            </w:r>
            <w:r>
              <w:rPr>
                <w:sz w:val="22"/>
              </w:rPr>
              <w:t>HPRO*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2"/>
                <w:sz w:val="22"/>
              </w:rPr>
              <w:t> </w:t>
            </w:r>
            <w:r>
              <w:rPr>
                <w:sz w:val="22"/>
              </w:rPr>
              <w:t>KPRO*</w:t>
            </w:r>
          </w:p>
        </w:tc>
      </w:tr>
      <w:tr>
        <w:trPr>
          <w:trHeight w:val="425" w:hRule="exac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Duration of Procedure (min)</w:t>
            </w:r>
          </w:p>
        </w:tc>
        <w:tc>
          <w:tcPr>
            <w:tcW w:w="5410" w:type="dxa"/>
          </w:tcPr>
          <w:p>
            <w:pPr>
              <w:pStyle w:val="TableParagraph"/>
              <w:tabs>
                <w:tab w:pos="1490" w:val="left" w:leader="none"/>
                <w:tab w:pos="2210" w:val="left" w:leader="none"/>
                <w:tab w:pos="2930" w:val="left" w:leader="none"/>
                <w:tab w:pos="3650" w:val="left" w:leader="none"/>
                <w:tab w:pos="4370" w:val="left" w:leader="none"/>
              </w:tabs>
              <w:spacing w:before="36"/>
              <w:ind w:left="50"/>
              <w:rPr>
                <w:sz w:val="22"/>
              </w:rPr>
            </w:pPr>
            <w:r>
              <w:rPr>
                <w:sz w:val="22"/>
              </w:rPr>
              <w:t>ASA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score: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sz w:val="22"/>
              </w:rPr>
              <w:t>2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4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425" w:hRule="exact"/>
        </w:trPr>
        <w:tc>
          <w:tcPr>
            <w:tcW w:w="4332" w:type="dxa"/>
          </w:tcPr>
          <w:p>
            <w:pPr>
              <w:pStyle w:val="TableParagraph"/>
              <w:tabs>
                <w:tab w:pos="2212" w:val="left" w:leader="none"/>
                <w:tab w:pos="2932" w:val="left" w:leader="none"/>
              </w:tabs>
              <w:spacing w:before="36"/>
              <w:rPr>
                <w:sz w:val="22"/>
              </w:rPr>
            </w:pPr>
            <w:r>
              <w:rPr>
                <w:sz w:val="22"/>
              </w:rPr>
              <w:t>Wound Class: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5410" w:type="dxa"/>
          </w:tcPr>
          <w:p>
            <w:pPr/>
          </w:p>
        </w:tc>
      </w:tr>
      <w:tr>
        <w:trPr>
          <w:trHeight w:val="643" w:hRule="exact"/>
        </w:trPr>
        <w:tc>
          <w:tcPr>
            <w:tcW w:w="4332" w:type="dxa"/>
          </w:tcPr>
          <w:p>
            <w:pPr>
              <w:pStyle w:val="TableParagraph"/>
              <w:tabs>
                <w:tab w:pos="2183" w:val="left" w:leader="none"/>
                <w:tab w:pos="3652" w:val="left" w:leader="none"/>
              </w:tabs>
              <w:spacing w:line="271" w:lineRule="exact" w:before="36"/>
              <w:rPr>
                <w:rFonts w:ascii="Segoe UI Symbol" w:hAnsi="Segoe UI Symbol"/>
                <w:sz w:val="22"/>
              </w:rPr>
            </w:pPr>
            <w:r>
              <w:rPr>
                <w:sz w:val="22"/>
              </w:rPr>
              <w:t>Anaesthesia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Type: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</w:p>
          <w:p>
            <w:pPr>
              <w:pStyle w:val="TableParagraph"/>
              <w:spacing w:line="231" w:lineRule="exact" w:before="0"/>
              <w:rPr>
                <w:sz w:val="22"/>
              </w:rPr>
            </w:pPr>
            <w:r>
              <w:rPr>
                <w:sz w:val="22"/>
              </w:rPr>
              <w:t>Spinal</w:t>
            </w:r>
          </w:p>
        </w:tc>
        <w:tc>
          <w:tcPr>
            <w:tcW w:w="5410" w:type="dxa"/>
          </w:tcPr>
          <w:p>
            <w:pPr>
              <w:pStyle w:val="TableParagraph"/>
              <w:tabs>
                <w:tab w:pos="1922" w:val="left" w:leader="none"/>
                <w:tab w:pos="3616" w:val="left" w:leader="none"/>
              </w:tabs>
              <w:spacing w:before="144"/>
              <w:ind w:left="50"/>
              <w:rPr>
                <w:sz w:val="22"/>
              </w:rPr>
            </w:pPr>
            <w:r>
              <w:rPr>
                <w:sz w:val="22"/>
              </w:rPr>
              <w:t>Surgery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Type: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7"/>
                <w:sz w:val="22"/>
              </w:rPr>
              <w:t> </w:t>
            </w:r>
            <w:r>
              <w:rPr>
                <w:sz w:val="22"/>
              </w:rPr>
              <w:t>Emergency</w:t>
            </w:r>
          </w:p>
        </w:tc>
      </w:tr>
      <w:tr>
        <w:trPr>
          <w:trHeight w:val="425" w:hRule="exact"/>
        </w:trPr>
        <w:tc>
          <w:tcPr>
            <w:tcW w:w="9742" w:type="dxa"/>
            <w:gridSpan w:val="2"/>
            <w:shd w:val="clear" w:color="auto" w:fill="F1FCFA"/>
          </w:tcPr>
          <w:p>
            <w:pPr>
              <w:pStyle w:val="TableParagraph"/>
              <w:ind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BUNDLE COMPONENTS</w:t>
            </w:r>
          </w:p>
        </w:tc>
      </w:tr>
      <w:tr>
        <w:trPr>
          <w:trHeight w:val="422" w:hRule="exact"/>
        </w:trPr>
        <w:tc>
          <w:tcPr>
            <w:tcW w:w="9742" w:type="dxa"/>
            <w:gridSpan w:val="2"/>
          </w:tcPr>
          <w:p>
            <w:pPr>
              <w:pStyle w:val="TableParagraph"/>
              <w:tabs>
                <w:tab w:pos="4372" w:val="left" w:leader="none"/>
                <w:tab w:pos="5092" w:val="left" w:leader="none"/>
                <w:tab w:pos="5812" w:val="left" w:leader="none"/>
              </w:tabs>
              <w:spacing w:before="36"/>
              <w:ind w:right="60"/>
              <w:rPr>
                <w:sz w:val="22"/>
              </w:rPr>
            </w:pP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antibiotic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timing**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N</w:t>
              <w:tab/>
            </w:r>
            <w:r>
              <w:rPr>
                <w:rFonts w:ascii="Segoe UI Symbol" w:hAnsi="Segoe UI Symbol"/>
                <w:sz w:val="22"/>
              </w:rPr>
              <w:t>☐ </w:t>
            </w:r>
            <w:r>
              <w:rPr>
                <w:sz w:val="22"/>
              </w:rPr>
              <w:t>U/K  </w:t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20"/>
                <w:sz w:val="22"/>
              </w:rPr>
              <w:t> </w:t>
            </w:r>
            <w:r>
              <w:rPr>
                <w:sz w:val="22"/>
              </w:rPr>
              <w:t>N/A</w:t>
            </w:r>
          </w:p>
        </w:tc>
      </w:tr>
      <w:tr>
        <w:trPr>
          <w:trHeight w:val="425" w:hRule="exact"/>
        </w:trPr>
        <w:tc>
          <w:tcPr>
            <w:tcW w:w="9742" w:type="dxa"/>
            <w:gridSpan w:val="2"/>
          </w:tcPr>
          <w:p>
            <w:pPr>
              <w:pStyle w:val="TableParagraph"/>
              <w:tabs>
                <w:tab w:pos="4372" w:val="left" w:leader="none"/>
                <w:tab w:pos="5092" w:val="left" w:leader="none"/>
                <w:tab w:pos="5812" w:val="left" w:leader="none"/>
              </w:tabs>
              <w:spacing w:before="36"/>
              <w:ind w:right="60"/>
              <w:rPr>
                <w:sz w:val="22"/>
              </w:rPr>
            </w:pPr>
            <w:r>
              <w:rPr>
                <w:sz w:val="22"/>
              </w:rPr>
              <w:t>Appropriate antiseptic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preparation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N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U/K</w:t>
            </w:r>
          </w:p>
        </w:tc>
      </w:tr>
      <w:tr>
        <w:trPr>
          <w:trHeight w:val="425" w:hRule="exact"/>
        </w:trPr>
        <w:tc>
          <w:tcPr>
            <w:tcW w:w="9742" w:type="dxa"/>
            <w:gridSpan w:val="2"/>
          </w:tcPr>
          <w:p>
            <w:pPr>
              <w:pStyle w:val="TableParagraph"/>
              <w:tabs>
                <w:tab w:pos="3652" w:val="left" w:leader="none"/>
                <w:tab w:pos="4372" w:val="left" w:leader="none"/>
                <w:tab w:pos="5092" w:val="left" w:leader="none"/>
              </w:tabs>
              <w:spacing w:before="36"/>
              <w:ind w:right="60"/>
              <w:rPr>
                <w:sz w:val="22"/>
              </w:rPr>
            </w:pP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removal***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N</w:t>
              <w:tab/>
            </w:r>
            <w:r>
              <w:rPr>
                <w:rFonts w:ascii="Segoe UI Symbol" w:hAnsi="Segoe UI Symbol"/>
                <w:sz w:val="22"/>
              </w:rPr>
              <w:t>☐ </w:t>
            </w:r>
            <w:r>
              <w:rPr>
                <w:sz w:val="22"/>
              </w:rPr>
              <w:t>U/K  </w:t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20"/>
                <w:sz w:val="22"/>
              </w:rPr>
              <w:t> </w:t>
            </w:r>
            <w:r>
              <w:rPr>
                <w:sz w:val="22"/>
              </w:rPr>
              <w:t>N/A</w:t>
            </w:r>
          </w:p>
        </w:tc>
      </w:tr>
      <w:tr>
        <w:trPr>
          <w:trHeight w:val="422" w:hRule="exact"/>
        </w:trPr>
        <w:tc>
          <w:tcPr>
            <w:tcW w:w="9742" w:type="dxa"/>
            <w:gridSpan w:val="2"/>
          </w:tcPr>
          <w:p>
            <w:pPr>
              <w:pStyle w:val="TableParagraph"/>
              <w:tabs>
                <w:tab w:pos="3652" w:val="left" w:leader="none"/>
                <w:tab w:pos="4372" w:val="left" w:leader="none"/>
                <w:tab w:pos="5092" w:val="left" w:leader="none"/>
              </w:tabs>
              <w:spacing w:before="36"/>
              <w:ind w:right="60"/>
              <w:rPr>
                <w:sz w:val="22"/>
              </w:rPr>
            </w:pPr>
            <w:r>
              <w:rPr>
                <w:sz w:val="22"/>
              </w:rPr>
              <w:t>Maintaining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normothermia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N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U/K</w:t>
            </w:r>
          </w:p>
        </w:tc>
      </w:tr>
      <w:tr>
        <w:trPr>
          <w:trHeight w:val="425" w:hRule="exact"/>
        </w:trPr>
        <w:tc>
          <w:tcPr>
            <w:tcW w:w="9742" w:type="dxa"/>
            <w:gridSpan w:val="2"/>
          </w:tcPr>
          <w:p>
            <w:pPr>
              <w:pStyle w:val="TableParagraph"/>
              <w:tabs>
                <w:tab w:pos="3652" w:val="left" w:leader="none"/>
                <w:tab w:pos="4372" w:val="left" w:leader="none"/>
                <w:tab w:pos="5092" w:val="left" w:leader="none"/>
              </w:tabs>
              <w:spacing w:before="36"/>
              <w:ind w:right="60"/>
              <w:rPr>
                <w:sz w:val="22"/>
              </w:rPr>
            </w:pP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glucose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N</w:t>
              <w:tab/>
            </w:r>
            <w:r>
              <w:rPr>
                <w:rFonts w:ascii="Segoe UI Symbol" w:hAnsi="Segoe UI Symbol"/>
                <w:sz w:val="22"/>
              </w:rPr>
              <w:t>☐ </w:t>
            </w:r>
            <w:r>
              <w:rPr>
                <w:sz w:val="22"/>
              </w:rPr>
              <w:t>U/K  </w:t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20"/>
                <w:sz w:val="22"/>
              </w:rPr>
              <w:t> </w:t>
            </w:r>
            <w:r>
              <w:rPr>
                <w:sz w:val="22"/>
              </w:rPr>
              <w:t>N/A</w:t>
            </w:r>
          </w:p>
        </w:tc>
      </w:tr>
      <w:tr>
        <w:trPr>
          <w:trHeight w:val="425" w:hRule="exact"/>
        </w:trPr>
        <w:tc>
          <w:tcPr>
            <w:tcW w:w="9742" w:type="dxa"/>
            <w:gridSpan w:val="2"/>
            <w:shd w:val="clear" w:color="auto" w:fill="F1FCFA"/>
          </w:tcPr>
          <w:p>
            <w:pPr>
              <w:pStyle w:val="TableParagraph"/>
              <w:ind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INFECTION DETAILS</w:t>
            </w:r>
          </w:p>
        </w:tc>
      </w:tr>
      <w:tr>
        <w:trPr>
          <w:trHeight w:val="1202" w:hRule="exact"/>
        </w:trPr>
        <w:tc>
          <w:tcPr>
            <w:tcW w:w="433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When infection detected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25" w:val="left" w:leader="none"/>
              </w:tabs>
              <w:spacing w:line="264" w:lineRule="exact" w:before="0" w:after="0"/>
              <w:ind w:left="1025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During initial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admission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26" w:val="left" w:leader="none"/>
              </w:tabs>
              <w:spacing w:line="259" w:lineRule="exact" w:before="0" w:after="0"/>
              <w:ind w:left="1025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During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readmission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25" w:val="left" w:leader="none"/>
              </w:tabs>
              <w:spacing w:line="276" w:lineRule="exact" w:before="0" w:after="0"/>
              <w:ind w:left="1024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Post discharge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surveillance</w:t>
            </w:r>
          </w:p>
        </w:tc>
        <w:tc>
          <w:tcPr>
            <w:tcW w:w="5410" w:type="dxa"/>
          </w:tcPr>
          <w:p>
            <w:pPr>
              <w:pStyle w:val="TableParagraph"/>
              <w:spacing w:line="241" w:lineRule="exact"/>
              <w:ind w:left="50"/>
              <w:rPr>
                <w:sz w:val="22"/>
              </w:rPr>
            </w:pPr>
            <w:r>
              <w:rPr>
                <w:sz w:val="22"/>
              </w:rPr>
              <w:t>Type of SSI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23" w:val="left" w:leader="none"/>
              </w:tabs>
              <w:spacing w:line="264" w:lineRule="exact" w:before="0" w:after="0"/>
              <w:ind w:left="1022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Superficial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23" w:val="left" w:leader="none"/>
              </w:tabs>
              <w:spacing w:line="259" w:lineRule="exact" w:before="0" w:after="0"/>
              <w:ind w:left="1022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Deep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23" w:val="left" w:leader="none"/>
              </w:tabs>
              <w:spacing w:line="276" w:lineRule="exact" w:before="0" w:after="0"/>
              <w:ind w:left="1022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Organ/Space</w:t>
            </w:r>
          </w:p>
        </w:tc>
      </w:tr>
      <w:tr>
        <w:trPr>
          <w:trHeight w:val="684" w:hRule="exact"/>
        </w:trPr>
        <w:tc>
          <w:tcPr>
            <w:tcW w:w="4332" w:type="dxa"/>
          </w:tcPr>
          <w:p>
            <w:pPr>
              <w:pStyle w:val="TableParagraph"/>
              <w:spacing w:line="244" w:lineRule="auto"/>
              <w:ind w:right="973"/>
              <w:rPr>
                <w:sz w:val="22"/>
              </w:rPr>
            </w:pPr>
            <w:r>
              <w:rPr>
                <w:sz w:val="22"/>
              </w:rPr>
              <w:t>Date of symptom onset (if known) </w:t>
            </w:r>
            <w:r>
              <w:rPr>
                <w:color w:val="818181"/>
                <w:sz w:val="22"/>
              </w:rPr>
              <w:t>Click here to enter a date.</w:t>
            </w:r>
          </w:p>
        </w:tc>
        <w:tc>
          <w:tcPr>
            <w:tcW w:w="5410" w:type="dxa"/>
          </w:tcPr>
          <w:p>
            <w:pPr>
              <w:pStyle w:val="TableParagraph"/>
              <w:tabs>
                <w:tab w:pos="2210" w:val="left" w:leader="none"/>
                <w:tab w:pos="2930" w:val="left" w:leader="none"/>
              </w:tabs>
              <w:spacing w:before="165"/>
              <w:ind w:left="50"/>
              <w:rPr>
                <w:sz w:val="22"/>
              </w:rPr>
            </w:pPr>
            <w:r>
              <w:rPr>
                <w:sz w:val="22"/>
              </w:rPr>
              <w:t>Culture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obtained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2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</w:tr>
      <w:tr>
        <w:trPr>
          <w:trHeight w:val="425" w:hRule="exac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Organism(s) isolated:</w:t>
            </w:r>
          </w:p>
        </w:tc>
        <w:tc>
          <w:tcPr>
            <w:tcW w:w="541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Treatment (optional):</w:t>
            </w:r>
          </w:p>
        </w:tc>
      </w:tr>
      <w:tr>
        <w:trPr>
          <w:trHeight w:val="1838" w:hRule="exact"/>
        </w:trPr>
        <w:tc>
          <w:tcPr>
            <w:tcW w:w="9742" w:type="dxa"/>
            <w:gridSpan w:val="2"/>
          </w:tcPr>
          <w:p>
            <w:pPr>
              <w:pStyle w:val="TableParagraph"/>
              <w:spacing w:before="122"/>
              <w:ind w:right="60"/>
              <w:rPr>
                <w:sz w:val="22"/>
              </w:rPr>
            </w:pPr>
            <w:r>
              <w:rPr>
                <w:sz w:val="22"/>
              </w:rPr>
              <w:t>Notes/Comments</w:t>
            </w: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60"/>
              <w:rPr>
                <w:sz w:val="22"/>
              </w:rPr>
            </w:pPr>
            <w:r>
              <w:rPr>
                <w:sz w:val="22"/>
              </w:rPr>
              <w:t>Reported By:</w:t>
            </w:r>
          </w:p>
          <w:p>
            <w:pPr>
              <w:pStyle w:val="TableParagraph"/>
              <w:spacing w:before="8"/>
              <w:ind w:right="60"/>
              <w:rPr>
                <w:sz w:val="22"/>
              </w:rPr>
            </w:pPr>
            <w:r>
              <w:rPr>
                <w:sz w:val="22"/>
              </w:rPr>
              <w:t>Notified date:</w:t>
            </w:r>
            <w:r>
              <w:rPr>
                <w:color w:val="818181"/>
                <w:sz w:val="22"/>
              </w:rPr>
              <w:t>Click here to enter a date.</w:t>
            </w:r>
          </w:p>
        </w:tc>
      </w:tr>
    </w:tbl>
    <w:p>
      <w:pPr>
        <w:pStyle w:val="BodyText"/>
        <w:ind w:left="117" w:right="376"/>
      </w:pPr>
      <w:r>
        <w:rPr>
          <w:b/>
        </w:rPr>
        <w:t>* </w:t>
      </w:r>
      <w:r>
        <w:rPr/>
        <w:t>CARD=Cardiac Surgery, HPRO=Hip Arthroplasty, KPRO=Knee Arthroplasty</w:t>
      </w:r>
    </w:p>
    <w:p>
      <w:pPr>
        <w:pStyle w:val="BodyText"/>
        <w:spacing w:line="276" w:lineRule="auto" w:before="37"/>
        <w:ind w:left="117" w:right="376"/>
      </w:pPr>
      <w:r>
        <w:rPr/>
        <w:t>** Within 60 minutes of surgical incision for most antibiotics, or 120 minutes for antibiotics that are not short acting (e.g. vancomycin).</w:t>
      </w:r>
    </w:p>
    <w:p>
      <w:pPr>
        <w:pStyle w:val="BodyText"/>
        <w:ind w:left="117" w:right="376"/>
      </w:pPr>
      <w:r>
        <w:rPr/>
        <w:t>*** Use of clippers and hair removal close to time of surgery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496" w:top="1020" w:bottom="1680" w:left="960" w:right="960"/>
          <w:pgNumType w:start="1"/>
        </w:sectPr>
      </w:pPr>
    </w:p>
    <w:p>
      <w:pPr>
        <w:pStyle w:val="Heading1"/>
        <w:tabs>
          <w:tab w:pos="2997" w:val="left" w:leader="none"/>
          <w:tab w:pos="3717" w:val="left" w:leader="none"/>
        </w:tabs>
        <w:spacing w:line="352" w:lineRule="auto" w:before="45"/>
        <w:ind w:right="837"/>
      </w:pPr>
      <w:r>
        <w:rPr/>
        <w:t>Indicate the criteria met for a surgical site infection by checking the appropriate boxes Superficial</w:t>
      </w:r>
      <w:r>
        <w:rPr>
          <w:spacing w:val="-2"/>
        </w:rPr>
        <w:t> </w:t>
      </w:r>
      <w:r>
        <w:rPr/>
        <w:t>SSI</w:t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1"/>
        </w:rPr>
        <w:t> </w:t>
      </w:r>
      <w:r>
        <w:rPr/>
        <w:t>Y</w:t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2"/>
        </w:rPr>
        <w:t> </w:t>
      </w:r>
      <w:r>
        <w:rPr/>
        <w:t>N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2"/>
      </w:tblGrid>
      <w:tr>
        <w:trPr>
          <w:trHeight w:val="684" w:hRule="exact"/>
        </w:trPr>
        <w:tc>
          <w:tcPr>
            <w:tcW w:w="9742" w:type="dxa"/>
          </w:tcPr>
          <w:p>
            <w:pPr>
              <w:pStyle w:val="TableParagraph"/>
              <w:spacing w:before="49"/>
              <w:ind w:right="60"/>
              <w:rPr>
                <w:sz w:val="22"/>
              </w:rPr>
            </w:pPr>
            <w:r>
              <w:rPr>
                <w:sz w:val="22"/>
              </w:rPr>
              <w:t>Infection occurs within 30 days of the operative procedure (where the day of operation is day 1)</w:t>
            </w:r>
          </w:p>
          <w:p>
            <w:pPr>
              <w:pStyle w:val="TableParagraph"/>
              <w:spacing w:before="6"/>
              <w:ind w:right="60"/>
              <w:rPr>
                <w:sz w:val="22"/>
              </w:rPr>
            </w:pPr>
            <w:r>
              <w:rPr>
                <w:b/>
                <w:sz w:val="22"/>
              </w:rPr>
              <w:t>AND </w:t>
            </w:r>
            <w:r>
              <w:rPr>
                <w:sz w:val="22"/>
              </w:rPr>
              <w:t>only involves the skin or subcutaneous tissue of the incision</w:t>
            </w:r>
          </w:p>
        </w:tc>
      </w:tr>
      <w:tr>
        <w:trPr>
          <w:trHeight w:val="425" w:hRule="exact"/>
        </w:trPr>
        <w:tc>
          <w:tcPr>
            <w:tcW w:w="9742" w:type="dxa"/>
            <w:shd w:val="clear" w:color="auto" w:fill="E4F9F5"/>
          </w:tcPr>
          <w:p>
            <w:pPr>
              <w:pStyle w:val="TableParagraph"/>
              <w:spacing w:before="49"/>
              <w:ind w:right="60"/>
              <w:rPr>
                <w:sz w:val="22"/>
              </w:rPr>
            </w:pPr>
            <w:r>
              <w:rPr>
                <w:b/>
                <w:sz w:val="22"/>
              </w:rPr>
              <w:t>AND </w:t>
            </w:r>
            <w:r>
              <w:rPr>
                <w:sz w:val="22"/>
              </w:rPr>
              <w:t>the patient has at least </w:t>
            </w:r>
            <w:r>
              <w:rPr>
                <w:b/>
                <w:sz w:val="22"/>
              </w:rPr>
              <w:t>one </w:t>
            </w:r>
            <w:r>
              <w:rPr>
                <w:sz w:val="22"/>
              </w:rPr>
              <w:t>of the following:</w:t>
            </w:r>
          </w:p>
        </w:tc>
      </w:tr>
      <w:tr>
        <w:trPr>
          <w:trHeight w:val="2045" w:hRule="exact"/>
        </w:trPr>
        <w:tc>
          <w:tcPr>
            <w:tcW w:w="974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</w:tabs>
              <w:spacing w:line="257" w:lineRule="exact" w:before="18" w:after="0"/>
              <w:ind w:left="53" w:right="0" w:hanging="1"/>
              <w:jc w:val="left"/>
              <w:rPr>
                <w:sz w:val="22"/>
              </w:rPr>
            </w:pPr>
            <w:r>
              <w:rPr>
                <w:sz w:val="22"/>
              </w:rPr>
              <w:t>1) Purulent discharge from the superficial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incision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</w:tabs>
              <w:spacing w:line="206" w:lineRule="auto" w:before="0" w:after="0"/>
              <w:ind w:left="53" w:right="750" w:hanging="1"/>
              <w:jc w:val="left"/>
              <w:rPr>
                <w:sz w:val="22"/>
              </w:rPr>
            </w:pPr>
            <w:r>
              <w:rPr>
                <w:sz w:val="22"/>
              </w:rPr>
              <w:t>2) Organisms isolated from an aseptically obtained culture of fluid and/or tissue from the superficial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incision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8" w:val="left" w:leader="none"/>
              </w:tabs>
              <w:spacing w:line="213" w:lineRule="exact" w:before="0" w:after="0"/>
              <w:ind w:left="418" w:right="0" w:hanging="365"/>
              <w:jc w:val="left"/>
              <w:rPr>
                <w:sz w:val="22"/>
              </w:rPr>
            </w:pPr>
            <w:r>
              <w:rPr>
                <w:sz w:val="22"/>
              </w:rPr>
              <w:t>3) A superficial incision that is intentionally opened by a surgeon or other qualified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  <w:p>
            <w:pPr>
              <w:pStyle w:val="TableParagraph"/>
              <w:spacing w:line="218" w:lineRule="exact" w:before="11"/>
              <w:ind w:left="53" w:right="1906"/>
              <w:rPr>
                <w:sz w:val="22"/>
              </w:rPr>
            </w:pPr>
            <w:r>
              <w:rPr>
                <w:sz w:val="22"/>
              </w:rPr>
              <w:t>resulting in a positive specimen culture or a specimen is not obtained for culture AND</w:t>
            </w:r>
          </w:p>
          <w:p>
            <w:pPr>
              <w:pStyle w:val="TableParagraph"/>
              <w:spacing w:line="242" w:lineRule="exact" w:before="9"/>
              <w:ind w:left="53" w:right="60"/>
              <w:rPr>
                <w:sz w:val="22"/>
              </w:rPr>
            </w:pPr>
            <w:r>
              <w:rPr>
                <w:sz w:val="22"/>
              </w:rPr>
              <w:t>The patient has at least one of the following signs or symptoms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5" w:val="left" w:leader="none"/>
                <w:tab w:pos="3715" w:val="left" w:leader="none"/>
                <w:tab w:pos="6532" w:val="left" w:leader="none"/>
                <w:tab w:pos="8692" w:val="left" w:leader="none"/>
              </w:tabs>
              <w:spacing w:line="281" w:lineRule="exact" w:before="0" w:after="0"/>
              <w:ind w:left="304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Pain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tenderness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2"/>
                <w:sz w:val="22"/>
              </w:rPr>
              <w:t> </w:t>
            </w:r>
            <w:r>
              <w:rPr>
                <w:sz w:val="22"/>
              </w:rPr>
              <w:t>localised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swelling</w:t>
              <w:tab/>
            </w:r>
            <w:r>
              <w:rPr>
                <w:rFonts w:ascii="Segoe UI Symbol" w:hAnsi="Segoe UI Symbol"/>
                <w:sz w:val="22"/>
              </w:rPr>
              <w:t>☐ </w:t>
            </w:r>
            <w:r>
              <w:rPr>
                <w:sz w:val="22"/>
              </w:rPr>
              <w:t>redness</w:t>
              <w:tab/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1"/>
                <w:sz w:val="22"/>
              </w:rPr>
              <w:t> </w:t>
            </w:r>
            <w:r>
              <w:rPr>
                <w:sz w:val="22"/>
              </w:rPr>
              <w:t>heat</w:t>
            </w:r>
          </w:p>
        </w:tc>
      </w:tr>
      <w:tr>
        <w:trPr>
          <w:trHeight w:val="422" w:hRule="exact"/>
        </w:trPr>
        <w:tc>
          <w:tcPr>
            <w:tcW w:w="9742" w:type="dxa"/>
            <w:shd w:val="clear" w:color="auto" w:fill="E4F9F5"/>
          </w:tcPr>
          <w:p>
            <w:pPr>
              <w:pStyle w:val="TableParagraph"/>
              <w:spacing w:before="49"/>
              <w:ind w:right="60"/>
              <w:rPr>
                <w:sz w:val="22"/>
              </w:rPr>
            </w:pPr>
            <w:r>
              <w:rPr>
                <w:sz w:val="22"/>
              </w:rPr>
              <w:t>Comments and exclusions</w:t>
            </w:r>
          </w:p>
        </w:tc>
      </w:tr>
      <w:tr>
        <w:trPr>
          <w:trHeight w:val="905" w:hRule="exact"/>
        </w:trPr>
        <w:tc>
          <w:tcPr>
            <w:tcW w:w="9742" w:type="dxa"/>
          </w:tcPr>
          <w:p>
            <w:pPr>
              <w:pStyle w:val="TableParagraph"/>
              <w:spacing w:line="228" w:lineRule="auto" w:before="60"/>
              <w:ind w:right="60"/>
              <w:rPr>
                <w:sz w:val="22"/>
              </w:rPr>
            </w:pPr>
            <w:r>
              <w:rPr>
                <w:sz w:val="22"/>
              </w:rPr>
              <w:t>Do not report the following as SSI: Stitch abscess; Localised stab wound infection; Superficial incisions that are found to be colonised with organisms and don’t have signs/symptoms of infection If deep infection exists as well, report only as deep infection.</w:t>
            </w:r>
          </w:p>
        </w:tc>
      </w:tr>
    </w:tbl>
    <w:p>
      <w:pPr>
        <w:tabs>
          <w:tab w:pos="3405" w:val="left" w:leader="none"/>
          <w:tab w:pos="4291" w:val="left" w:leader="none"/>
        </w:tabs>
        <w:spacing w:before="23" w:after="38"/>
        <w:ind w:left="117" w:right="376" w:firstLine="0"/>
        <w:jc w:val="left"/>
        <w:rPr>
          <w:b/>
          <w:sz w:val="22"/>
        </w:rPr>
      </w:pPr>
      <w:r>
        <w:rPr>
          <w:b/>
          <w:sz w:val="22"/>
        </w:rPr>
        <w:t>Deep Surgical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Infection:</w:t>
        <w:tab/>
      </w:r>
      <w:r>
        <w:rPr>
          <w:rFonts w:ascii="Segoe UI Symbol" w:hAnsi="Segoe UI Symbol"/>
          <w:b/>
          <w:sz w:val="22"/>
        </w:rPr>
        <w:t>☐</w:t>
      </w:r>
      <w:r>
        <w:rPr>
          <w:rFonts w:ascii="Segoe UI Symbol" w:hAnsi="Segoe UI Symbol"/>
          <w:b/>
          <w:spacing w:val="1"/>
          <w:sz w:val="22"/>
        </w:rPr>
        <w:t> </w:t>
      </w:r>
      <w:r>
        <w:rPr>
          <w:b/>
          <w:sz w:val="22"/>
        </w:rPr>
        <w:t>Y</w:t>
        <w:tab/>
      </w:r>
      <w:r>
        <w:rPr>
          <w:rFonts w:ascii="Segoe UI Symbol" w:hAnsi="Segoe UI Symbol"/>
          <w:b/>
          <w:sz w:val="22"/>
        </w:rPr>
        <w:t>☐</w:t>
      </w:r>
      <w:r>
        <w:rPr>
          <w:rFonts w:ascii="Segoe UI Symbol" w:hAnsi="Segoe UI Symbol"/>
          <w:b/>
          <w:spacing w:val="5"/>
          <w:sz w:val="22"/>
        </w:rPr>
        <w:t> </w:t>
      </w:r>
      <w:r>
        <w:rPr>
          <w:b/>
          <w:sz w:val="22"/>
        </w:rPr>
        <w:t>N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2"/>
      </w:tblGrid>
      <w:tr>
        <w:trPr>
          <w:trHeight w:val="684" w:hRule="exact"/>
        </w:trPr>
        <w:tc>
          <w:tcPr>
            <w:tcW w:w="9742" w:type="dxa"/>
          </w:tcPr>
          <w:p>
            <w:pPr>
              <w:pStyle w:val="TableParagraph"/>
              <w:ind w:left="103" w:right="60"/>
              <w:rPr>
                <w:sz w:val="22"/>
              </w:rPr>
            </w:pPr>
            <w:r>
              <w:rPr>
                <w:sz w:val="22"/>
              </w:rPr>
              <w:t>Infection occurs within 90 days of the operative procedure (where the day of operation is day 1)</w:t>
            </w:r>
          </w:p>
          <w:p>
            <w:pPr>
              <w:pStyle w:val="TableParagraph"/>
              <w:spacing w:before="6"/>
              <w:ind w:left="103" w:right="60"/>
              <w:rPr>
                <w:sz w:val="22"/>
              </w:rPr>
            </w:pPr>
            <w:r>
              <w:rPr>
                <w:b/>
                <w:sz w:val="22"/>
              </w:rPr>
              <w:t>AND </w:t>
            </w:r>
            <w:r>
              <w:rPr>
                <w:sz w:val="22"/>
              </w:rPr>
              <w:t>involves deep soft tissues of the incision (e.g. muscle or fascia)</w:t>
            </w:r>
          </w:p>
        </w:tc>
      </w:tr>
      <w:tr>
        <w:trPr>
          <w:trHeight w:val="425" w:hRule="exact"/>
        </w:trPr>
        <w:tc>
          <w:tcPr>
            <w:tcW w:w="9742" w:type="dxa"/>
            <w:shd w:val="clear" w:color="auto" w:fill="E4F9F5"/>
          </w:tcPr>
          <w:p>
            <w:pPr>
              <w:pStyle w:val="TableParagraph"/>
              <w:ind w:left="103" w:right="60"/>
              <w:rPr>
                <w:sz w:val="22"/>
              </w:rPr>
            </w:pPr>
            <w:r>
              <w:rPr>
                <w:b/>
                <w:sz w:val="22"/>
              </w:rPr>
              <w:t>AND </w:t>
            </w:r>
            <w:r>
              <w:rPr>
                <w:sz w:val="22"/>
              </w:rPr>
              <w:t>the patient has at least one of the following</w:t>
            </w:r>
          </w:p>
        </w:tc>
      </w:tr>
      <w:tr>
        <w:trPr>
          <w:trHeight w:val="1903" w:hRule="exact"/>
        </w:trPr>
        <w:tc>
          <w:tcPr>
            <w:tcW w:w="974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6" w:val="left" w:leader="none"/>
              </w:tabs>
              <w:spacing w:line="277" w:lineRule="exact" w:before="36" w:after="0"/>
              <w:ind w:left="10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Purulent discharge from the deep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incision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6" w:val="left" w:leader="none"/>
              </w:tabs>
              <w:spacing w:line="204" w:lineRule="auto" w:before="20" w:after="0"/>
              <w:ind w:left="103" w:right="255" w:firstLine="0"/>
              <w:jc w:val="left"/>
              <w:rPr>
                <w:sz w:val="22"/>
              </w:rPr>
            </w:pPr>
            <w:r>
              <w:rPr>
                <w:sz w:val="22"/>
              </w:rPr>
              <w:t>A deep incision that spontaneously dehisces or is intentionally opened by a surgeon or other qualified person resulting in a positive specimen culture or a specimen is not obtained for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6" w:val="left" w:leader="none"/>
              </w:tabs>
              <w:spacing w:line="204" w:lineRule="auto" w:before="20" w:after="0"/>
              <w:ind w:left="103" w:right="263" w:firstLine="0"/>
              <w:jc w:val="left"/>
              <w:rPr>
                <w:sz w:val="22"/>
              </w:rPr>
            </w:pPr>
            <w:r>
              <w:rPr>
                <w:sz w:val="22"/>
              </w:rPr>
              <w:t>An abscess or other evidence of infection involving the deep incision that is detected on direct examination, imaging 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histopathology.</w:t>
            </w:r>
          </w:p>
          <w:p>
            <w:pPr>
              <w:pStyle w:val="TableParagraph"/>
              <w:spacing w:line="241" w:lineRule="exact" w:before="13"/>
              <w:ind w:left="103" w:right="60"/>
              <w:rPr>
                <w:sz w:val="22"/>
              </w:rPr>
            </w:pPr>
            <w:r>
              <w:rPr>
                <w:b/>
                <w:sz w:val="22"/>
              </w:rPr>
              <w:t>AND </w:t>
            </w:r>
            <w:r>
              <w:rPr>
                <w:sz w:val="22"/>
              </w:rPr>
              <w:t>the patient has at least </w:t>
            </w:r>
            <w:r>
              <w:rPr>
                <w:sz w:val="22"/>
                <w:u w:val="single"/>
              </w:rPr>
              <w:t>one </w:t>
            </w:r>
            <w:r>
              <w:rPr>
                <w:sz w:val="22"/>
              </w:rPr>
              <w:t>of the following signs or symptoms: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6" w:val="left" w:leader="none"/>
                <w:tab w:pos="2983" w:val="left" w:leader="none"/>
              </w:tabs>
              <w:spacing w:line="280" w:lineRule="exact" w:before="0" w:after="0"/>
              <w:ind w:left="355" w:right="0" w:hanging="252"/>
              <w:jc w:val="left"/>
              <w:rPr>
                <w:sz w:val="22"/>
              </w:rPr>
            </w:pPr>
            <w:r>
              <w:rPr>
                <w:sz w:val="22"/>
              </w:rPr>
              <w:t>fever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(&gt;38</w:t>
            </w:r>
            <w:r>
              <w:rPr>
                <w:position w:val="8"/>
                <w:sz w:val="14"/>
              </w:rPr>
              <w:t>0</w:t>
            </w:r>
            <w:r>
              <w:rPr>
                <w:sz w:val="22"/>
              </w:rPr>
              <w:t>C)</w:t>
              <w:tab/>
            </w:r>
            <w:r>
              <w:rPr>
                <w:rFonts w:ascii="Segoe UI Symbol" w:hAnsi="Segoe UI Symbol"/>
                <w:sz w:val="22"/>
              </w:rPr>
              <w:t>☐ </w:t>
            </w:r>
            <w:r>
              <w:rPr>
                <w:sz w:val="22"/>
              </w:rPr>
              <w:t>localised pain 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tenderness.</w:t>
            </w:r>
          </w:p>
        </w:tc>
      </w:tr>
      <w:tr>
        <w:trPr>
          <w:trHeight w:val="425" w:hRule="exact"/>
        </w:trPr>
        <w:tc>
          <w:tcPr>
            <w:tcW w:w="9742" w:type="dxa"/>
            <w:shd w:val="clear" w:color="auto" w:fill="E4F9F5"/>
          </w:tcPr>
          <w:p>
            <w:pPr>
              <w:pStyle w:val="TableParagraph"/>
              <w:ind w:left="103" w:right="60"/>
              <w:rPr>
                <w:sz w:val="22"/>
              </w:rPr>
            </w:pPr>
            <w:r>
              <w:rPr>
                <w:b/>
                <w:sz w:val="22"/>
              </w:rPr>
              <w:t>Comments: </w:t>
            </w:r>
            <w:r>
              <w:rPr>
                <w:sz w:val="22"/>
              </w:rPr>
              <w:t>If both deep and superficial infections exist, report only as deep incisional infection</w:t>
            </w:r>
          </w:p>
        </w:tc>
      </w:tr>
    </w:tbl>
    <w:p>
      <w:pPr>
        <w:pStyle w:val="BodyText"/>
        <w:spacing w:before="5"/>
        <w:ind w:left="0"/>
        <w:rPr>
          <w:b/>
          <w:sz w:val="18"/>
        </w:rPr>
      </w:pPr>
    </w:p>
    <w:p>
      <w:pPr>
        <w:tabs>
          <w:tab w:pos="2997" w:val="left" w:leader="none"/>
          <w:tab w:pos="3717" w:val="left" w:leader="none"/>
        </w:tabs>
        <w:spacing w:before="42"/>
        <w:ind w:left="117" w:right="376" w:firstLine="0"/>
        <w:jc w:val="left"/>
        <w:rPr>
          <w:b/>
          <w:sz w:val="22"/>
        </w:rPr>
      </w:pPr>
      <w:r>
        <w:rPr>
          <w:b/>
          <w:sz w:val="22"/>
        </w:rPr>
        <w:t>Organ/Space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Infection:</w:t>
        <w:tab/>
      </w:r>
      <w:r>
        <w:rPr>
          <w:rFonts w:ascii="Segoe UI Symbol" w:hAnsi="Segoe UI Symbol"/>
          <w:b/>
          <w:sz w:val="22"/>
        </w:rPr>
        <w:t>☐</w:t>
      </w:r>
      <w:r>
        <w:rPr>
          <w:rFonts w:ascii="Segoe UI Symbol" w:hAnsi="Segoe UI Symbol"/>
          <w:b/>
          <w:spacing w:val="1"/>
          <w:sz w:val="22"/>
        </w:rPr>
        <w:t> </w:t>
      </w:r>
      <w:r>
        <w:rPr>
          <w:b/>
          <w:sz w:val="22"/>
        </w:rPr>
        <w:t>Y</w:t>
        <w:tab/>
      </w:r>
      <w:r>
        <w:rPr>
          <w:rFonts w:ascii="Segoe UI Symbol" w:hAnsi="Segoe UI Symbol"/>
          <w:b/>
          <w:sz w:val="22"/>
        </w:rPr>
        <w:t>☐</w:t>
      </w:r>
      <w:r>
        <w:rPr>
          <w:rFonts w:ascii="Segoe UI Symbol" w:hAnsi="Segoe UI Symbol"/>
          <w:b/>
          <w:spacing w:val="2"/>
          <w:sz w:val="22"/>
        </w:rPr>
        <w:t> </w:t>
      </w:r>
      <w:r>
        <w:rPr>
          <w:b/>
          <w:sz w:val="22"/>
        </w:rPr>
        <w:t>N</w:t>
      </w:r>
    </w:p>
    <w:p>
      <w:pPr>
        <w:spacing w:line="240" w:lineRule="auto"/>
        <w:ind w:left="117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487.1pt;height:152.8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356" w:val="left" w:leader="none"/>
                    </w:tabs>
                    <w:spacing w:line="260" w:lineRule="exact" w:before="121" w:after="0"/>
                    <w:ind w:left="103" w:right="2907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Infection occurs within 90 days of the relevant operative procedure (where the day of operation is day</w:t>
                  </w:r>
                  <w:r>
                    <w:rPr>
                      <w:spacing w:val="-1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1)</w:t>
                  </w:r>
                </w:p>
                <w:p>
                  <w:pPr>
                    <w:spacing w:line="242" w:lineRule="exact" w:before="1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AND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356" w:val="left" w:leader="none"/>
                    </w:tabs>
                    <w:spacing w:line="204" w:lineRule="auto" w:before="24" w:after="0"/>
                    <w:ind w:left="103" w:right="803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involves any part of the body </w:t>
                  </w:r>
                  <w:r>
                    <w:rPr>
                      <w:b/>
                      <w:sz w:val="22"/>
                    </w:rPr>
                    <w:t>excluding </w:t>
                  </w:r>
                  <w:r>
                    <w:rPr>
                      <w:sz w:val="22"/>
                    </w:rPr>
                    <w:t>the skin incision, fascia or muscle layers, that is manipulated during the operative</w:t>
                  </w:r>
                  <w:r>
                    <w:rPr>
                      <w:spacing w:val="-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procedure</w:t>
                  </w:r>
                </w:p>
                <w:p>
                  <w:pPr>
                    <w:spacing w:before="15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AND</w:t>
                  </w:r>
                </w:p>
                <w:p>
                  <w:pPr>
                    <w:pStyle w:val="BodyText"/>
                    <w:spacing w:line="241" w:lineRule="exact" w:before="6"/>
                  </w:pPr>
                  <w:r>
                    <w:rPr/>
                    <w:t>the patient has at least one of the following: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356" w:val="left" w:leader="none"/>
                    </w:tabs>
                    <w:spacing w:line="265" w:lineRule="exact" w:before="0" w:after="0"/>
                    <w:ind w:left="355" w:right="0" w:hanging="25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Purulent discharge from a drain that is placed into the</w:t>
                  </w:r>
                  <w:r>
                    <w:rPr>
                      <w:spacing w:val="-2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organ/space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356" w:val="left" w:leader="none"/>
                    </w:tabs>
                    <w:spacing w:line="262" w:lineRule="exact" w:before="0" w:after="0"/>
                    <w:ind w:left="355" w:right="0" w:hanging="25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Organisms isolated from an aseptically obtained culture of fluid/tissue in the</w:t>
                  </w:r>
                  <w:r>
                    <w:rPr>
                      <w:spacing w:val="-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organ/space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356" w:val="left" w:leader="none"/>
                    </w:tabs>
                    <w:spacing w:line="204" w:lineRule="auto" w:before="20" w:after="0"/>
                    <w:ind w:left="103" w:right="14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An abscess or other evidence of infection involving the organ/space incision that is detected on direct examination, imaging or</w:t>
                  </w:r>
                  <w:r>
                    <w:rPr>
                      <w:spacing w:val="-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histopathology</w:t>
                  </w:r>
                </w:p>
              </w:txbxContent>
            </v:textbox>
          </v:shape>
        </w:pict>
      </w:r>
      <w:r>
        <w:rPr>
          <w:spacing w:val="-49"/>
          <w:sz w:val="20"/>
        </w:rPr>
      </w:r>
    </w:p>
    <w:sectPr>
      <w:pgSz w:w="11910" w:h="16840"/>
      <w:pgMar w:header="0" w:footer="1496" w:top="1160" w:bottom="16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683895</wp:posOffset>
          </wp:positionH>
          <wp:positionV relativeFrom="page">
            <wp:posOffset>9698957</wp:posOffset>
          </wp:positionV>
          <wp:extent cx="1765299" cy="57657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5299" cy="57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904" from="56.949902pt,755.369812pt" to="541.449902pt,755.369812pt" stroked="true" strokeweight=".5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4.279999pt;margin-top:757.875671pt;width:148.2pt;height:49.4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27" w:firstLine="386"/>
                  <w:rPr>
                    <w:rFonts w:ascii="Calibri"/>
                  </w:rPr>
                </w:pPr>
                <w:r>
                  <w:rPr>
                    <w:rFonts w:ascii="Calibri"/>
                    <w:color w:val="818181"/>
                  </w:rPr>
                  <w:t>Surgical Site Infection</w:t>
                </w:r>
              </w:p>
              <w:p>
                <w:pPr>
                  <w:pStyle w:val="BodyText"/>
                  <w:spacing w:line="268" w:lineRule="exact"/>
                  <w:ind w:left="627"/>
                  <w:rPr>
                    <w:rFonts w:ascii="Calibri"/>
                  </w:rPr>
                </w:pPr>
                <w:r>
                  <w:rPr>
                    <w:rFonts w:ascii="Calibri"/>
                    <w:color w:val="818181"/>
                  </w:rPr>
                  <w:t>Case Validation Check List</w:t>
                </w:r>
              </w:p>
              <w:p>
                <w:pPr>
                  <w:spacing w:line="22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18181"/>
                    <w:sz w:val="20"/>
                  </w:rPr>
                  <w:t>HAI Clinical Indicator Manual V.3</w:t>
                </w:r>
              </w:p>
              <w:p>
                <w:pPr>
                  <w:spacing w:before="0"/>
                  <w:ind w:left="1920" w:right="0" w:firstLine="0"/>
                  <w:jc w:val="left"/>
                  <w:rPr>
                    <w:sz w:val="20"/>
                  </w:rPr>
                </w:pPr>
                <w:r>
                  <w:rPr>
                    <w:color w:val="818181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81818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18181"/>
                    <w:sz w:val="20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□"/>
      <w:lvlJc w:val="left"/>
      <w:pPr>
        <w:ind w:left="103" w:hanging="252"/>
      </w:pPr>
      <w:rPr>
        <w:rFonts w:hint="default" w:ascii="Segoe UI Symbol" w:hAnsi="Segoe UI Symbol" w:eastAsia="Segoe UI Symbol" w:cs="Segoe UI 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63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6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9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5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103" w:hanging="252"/>
      </w:pPr>
      <w:rPr>
        <w:rFonts w:hint="default" w:ascii="Segoe UI Symbol" w:hAnsi="Segoe UI Symbol" w:eastAsia="Segoe UI Symbol" w:cs="Segoe UI 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63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6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9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53" w:hanging="365"/>
      </w:pPr>
      <w:rPr>
        <w:rFonts w:hint="default" w:ascii="Segoe UI Symbol" w:hAnsi="Segoe UI Symbol" w:eastAsia="Segoe UI Symbol" w:cs="Segoe UI 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27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1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1022" w:hanging="253"/>
      </w:pPr>
      <w:rPr>
        <w:rFonts w:hint="default" w:ascii="Segoe UI Symbol" w:hAnsi="Segoe UI Symbol" w:eastAsia="Segoe UI Symbol" w:cs="Segoe UI 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8" w:hanging="2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6" w:hanging="2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4" w:hanging="2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2" w:hanging="2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0" w:hanging="2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8" w:hanging="2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6" w:hanging="2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4" w:hanging="25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1025" w:hanging="253"/>
      </w:pPr>
      <w:rPr>
        <w:rFonts w:hint="default" w:ascii="Segoe UI Symbol" w:hAnsi="Segoe UI Symbol" w:eastAsia="Segoe UI Symbol" w:cs="Segoe UI 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50" w:hanging="2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2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0" w:hanging="2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2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2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2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1" w:hanging="2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253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17" w:right="376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7"/>
      <w:ind w:left="5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Excellence Commission</dc:creator>
  <cp:keywords>Surgical Site Infection, Clinical Indicator Manual</cp:keywords>
  <dc:title>Surgical Site Infection Case Validation Check List</dc:title>
  <dcterms:created xsi:type="dcterms:W3CDTF">2021-01-12T09:07:41Z</dcterms:created>
  <dcterms:modified xsi:type="dcterms:W3CDTF">2021-01-12T09:07:41Z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2021-01-11T00:00:00Z</vt:filetime>
  </property>
</Properties>
</file>